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8E" w:rsidRDefault="00BE18D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</w:rPr>
        <w:id w:val="35828719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color w:val="auto"/>
        </w:rPr>
      </w:sdtEndPr>
      <w:sdtContent>
        <w:p w:rsidR="00E75DFE" w:rsidRPr="00E75DFE" w:rsidRDefault="00E75DFE" w:rsidP="00E75DFE">
          <w:pPr>
            <w:pStyle w:val="a8"/>
            <w:spacing w:before="0" w:line="36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</w:pP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75DF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6553425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_Toc536553425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7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Характеристики и особенности российского бизнеса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_Toc536553427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8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Кто и когда создал компанию?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_Toc536553428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9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крупные события (локального, национального и международного масштаба) влияли и влияют на компанию?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_Toc536553429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0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 и почему менялся продуктовый ряд?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_Toc536553430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1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Используется ли реклама для продвижения продукта? Если да, то на что делается акцент?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_Toc536553431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2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рейтинги доступны, и как они представляют положение компании на современном этапе?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_Toc536553432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</w:pPr>
          <w:hyperlink w:anchor="_Toc536553433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финансовые данные по компании доступны? Какую информацию они предоставляют?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_Toc536553433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6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Когда (если да) компания вышла на международный рынок, и как это происходило?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_Toc536553436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7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Кто главные конкуренты на российской и международном рынках?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_Toc536553437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8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 можно определить перспективы роста и развития компании в будущем?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_Toc536553438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9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_Toc536553439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75DFE" w:rsidRPr="00E75DFE" w:rsidRDefault="00E75DFE" w:rsidP="00E75D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18D5" w:rsidRDefault="00BE1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18D5" w:rsidRDefault="00BE18D5" w:rsidP="00BE18D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536553425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BE18D5" w:rsidRPr="00CA0525" w:rsidRDefault="00BE18D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8D5" w:rsidRPr="00BE18D5" w:rsidRDefault="00BE18D5" w:rsidP="00CA052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536553426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малого и среднего предпринимательства Новосибирска сегодня занято более 320 тысяч человек, или более 40% трудоспособного населения города. Оборот компаний малого и среднего предпринимательства по итогам 2016 года оценочно составил 760 </w:t>
      </w:r>
      <w:proofErr w:type="spellStart"/>
      <w:proofErr w:type="gramStart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млрд</w:t>
      </w:r>
      <w:proofErr w:type="spellEnd"/>
      <w:proofErr w:type="gramEnd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934 </w:t>
      </w:r>
      <w:proofErr w:type="spellStart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spellEnd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рублей.</w:t>
      </w:r>
      <w:bookmarkEnd w:id="1"/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В Новосибирске доля закупок у малых предпринимателей от общей суммы заключенных контрактов составила 24%, что на 2% выше аналогичного показателя прошлого года.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Популярное среди предпринимателей направление — это взаимодействие с торговыми сетями. Создана специальная рабочая группа и проходят ежемесячные встречи с директорами по закупкам таких торговых сетей, как Лента, Гигант, </w:t>
      </w:r>
      <w:proofErr w:type="spellStart"/>
      <w:r w:rsidRPr="00CA0525">
        <w:rPr>
          <w:sz w:val="28"/>
          <w:szCs w:val="28"/>
        </w:rPr>
        <w:t>Холидей</w:t>
      </w:r>
      <w:proofErr w:type="spellEnd"/>
      <w:r w:rsidRPr="00CA0525">
        <w:rPr>
          <w:sz w:val="28"/>
          <w:szCs w:val="28"/>
        </w:rPr>
        <w:t xml:space="preserve">, Магнит, МЕТРО и т.д.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>Новым направлением работы в 2016 году стало взаимодействие предпринимателей с </w:t>
      </w:r>
      <w:proofErr w:type="spellStart"/>
      <w:r w:rsidRPr="00CA0525">
        <w:rPr>
          <w:sz w:val="28"/>
          <w:szCs w:val="28"/>
        </w:rPr>
        <w:t>ресурсоснабжающими</w:t>
      </w:r>
      <w:proofErr w:type="spellEnd"/>
      <w:r w:rsidRPr="00CA0525">
        <w:rPr>
          <w:sz w:val="28"/>
          <w:szCs w:val="28"/>
        </w:rPr>
        <w:t xml:space="preserve"> организациями. При департаменте промышленности, инноваций и предпринимательства мэрии создана комиссия, на которой совместно с представителями РЭС, </w:t>
      </w:r>
      <w:proofErr w:type="spellStart"/>
      <w:r w:rsidRPr="00CA0525">
        <w:rPr>
          <w:sz w:val="28"/>
          <w:szCs w:val="28"/>
        </w:rPr>
        <w:t>СибЭКО</w:t>
      </w:r>
      <w:proofErr w:type="spellEnd"/>
      <w:r w:rsidRPr="00CA0525">
        <w:rPr>
          <w:sz w:val="28"/>
          <w:szCs w:val="28"/>
        </w:rPr>
        <w:t xml:space="preserve">, </w:t>
      </w:r>
      <w:proofErr w:type="spellStart"/>
      <w:r w:rsidRPr="00CA0525">
        <w:rPr>
          <w:sz w:val="28"/>
          <w:szCs w:val="28"/>
        </w:rPr>
        <w:t>Горводоканал</w:t>
      </w:r>
      <w:proofErr w:type="spellEnd"/>
      <w:r w:rsidRPr="00CA0525">
        <w:rPr>
          <w:sz w:val="28"/>
          <w:szCs w:val="28"/>
        </w:rPr>
        <w:t xml:space="preserve"> рассматриваются проблемы обратившихся предпринимателей и варианты решений.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Активно работает </w:t>
      </w:r>
      <w:hyperlink r:id="rId6" w:tgtFrame="_blank" w:history="1">
        <w:r w:rsidRPr="00CA0525">
          <w:rPr>
            <w:rStyle w:val="a4"/>
            <w:bCs/>
            <w:color w:val="auto"/>
            <w:sz w:val="28"/>
            <w:szCs w:val="28"/>
            <w:u w:val="none"/>
          </w:rPr>
          <w:t>"Городской центр развития предпринимательства".</w:t>
        </w:r>
        <w:r w:rsidRPr="00CA0525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Pr="00CA0525">
        <w:rPr>
          <w:sz w:val="28"/>
          <w:szCs w:val="28"/>
        </w:rPr>
        <w:t xml:space="preserve">В 2016 году было проведено 2378 консультаций и 90 семинаров для предпринимателей.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Также активно развиваются наши </w:t>
      </w:r>
      <w:proofErr w:type="spellStart"/>
      <w:proofErr w:type="gramStart"/>
      <w:r w:rsidRPr="00CA0525">
        <w:rPr>
          <w:sz w:val="28"/>
          <w:szCs w:val="28"/>
        </w:rPr>
        <w:t>бизнес-инкубаторы</w:t>
      </w:r>
      <w:proofErr w:type="spellEnd"/>
      <w:proofErr w:type="gramEnd"/>
      <w:r w:rsidRPr="00CA0525">
        <w:rPr>
          <w:sz w:val="28"/>
          <w:szCs w:val="28"/>
        </w:rPr>
        <w:t>. Сегодня в них более 33 резидентов и 140 занятых. Сумма налоговых отчислений резидентов составляет свыше 7 </w:t>
      </w:r>
      <w:proofErr w:type="spellStart"/>
      <w:proofErr w:type="gramStart"/>
      <w:r w:rsidRPr="00CA0525">
        <w:rPr>
          <w:sz w:val="28"/>
          <w:szCs w:val="28"/>
        </w:rPr>
        <w:t>млн</w:t>
      </w:r>
      <w:proofErr w:type="spellEnd"/>
      <w:proofErr w:type="gramEnd"/>
      <w:r w:rsidRPr="00CA0525">
        <w:rPr>
          <w:sz w:val="28"/>
          <w:szCs w:val="28"/>
        </w:rPr>
        <w:t xml:space="preserve"> рублей, а объем отгруженных товаров превысил 130 </w:t>
      </w:r>
      <w:proofErr w:type="spellStart"/>
      <w:r w:rsidRPr="00CA0525">
        <w:rPr>
          <w:sz w:val="28"/>
          <w:szCs w:val="28"/>
        </w:rPr>
        <w:t>млн</w:t>
      </w:r>
      <w:proofErr w:type="spellEnd"/>
      <w:r w:rsidRPr="00CA0525">
        <w:rPr>
          <w:sz w:val="28"/>
          <w:szCs w:val="28"/>
        </w:rPr>
        <w:t xml:space="preserve"> рублей.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>Департаментом было проведено большое количество деловых мероприятий в партнерстве с различными банковскими организациями, в том числе, конкурсы «Лучшее малое предприятие Новосибирска» — с банком «Акцепт», «Большой конгресс малого бизнеса» — с </w:t>
      </w:r>
      <w:proofErr w:type="spellStart"/>
      <w:proofErr w:type="gramStart"/>
      <w:r w:rsidRPr="00CA0525">
        <w:rPr>
          <w:sz w:val="28"/>
          <w:szCs w:val="28"/>
        </w:rPr>
        <w:t>Альфа-банком</w:t>
      </w:r>
      <w:proofErr w:type="spellEnd"/>
      <w:proofErr w:type="gramEnd"/>
      <w:r w:rsidRPr="00CA0525">
        <w:rPr>
          <w:sz w:val="28"/>
          <w:szCs w:val="28"/>
        </w:rPr>
        <w:t xml:space="preserve">,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lastRenderedPageBreak/>
        <w:t>Ежегодно проходит Форум малого предпринимательства «Сделано в Новосибирске»</w:t>
      </w:r>
      <w:proofErr w:type="gramStart"/>
      <w:r w:rsidRPr="00CA0525">
        <w:rPr>
          <w:sz w:val="28"/>
          <w:szCs w:val="28"/>
        </w:rPr>
        <w:t>.</w:t>
      </w:r>
      <w:proofErr w:type="gramEnd"/>
      <w:r w:rsidRPr="00CA0525">
        <w:rPr>
          <w:sz w:val="28"/>
          <w:szCs w:val="28"/>
        </w:rPr>
        <w:t xml:space="preserve"> </w:t>
      </w:r>
      <w:proofErr w:type="gramStart"/>
      <w:r w:rsidRPr="00CA0525">
        <w:rPr>
          <w:sz w:val="28"/>
          <w:szCs w:val="28"/>
        </w:rPr>
        <w:t>в</w:t>
      </w:r>
      <w:proofErr w:type="gramEnd"/>
      <w:r w:rsidRPr="00CA0525">
        <w:rPr>
          <w:sz w:val="28"/>
          <w:szCs w:val="28"/>
        </w:rPr>
        <w:t xml:space="preserve"> 2016 году участие в третьем форуме приняли представители более 23 городов по линии АСДГ, федеральные эксперты авторитетной организации «ОПОРА РОССИИ».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Сегодня при поддержке департамента промышленности, инноваций и предпринимательства мэрии работают Советы предпринимателей в районах, создаются новые общественные объединения, например, Сибирская ассоциация дизайнеров и архитекторов (200 компаний), Ассоциация строителей — отделочников (110 компаний). Большое количество мероприятий департамент проводит в партнерстве </w:t>
      </w:r>
      <w:proofErr w:type="spellStart"/>
      <w:r w:rsidRPr="00CA0525">
        <w:rPr>
          <w:sz w:val="28"/>
          <w:szCs w:val="28"/>
        </w:rPr>
        <w:t>c</w:t>
      </w:r>
      <w:proofErr w:type="spellEnd"/>
      <w:r w:rsidRPr="00CA0525">
        <w:rPr>
          <w:sz w:val="28"/>
          <w:szCs w:val="28"/>
        </w:rPr>
        <w:t xml:space="preserve"> «ОПОРОЙ РОССИИ».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В целях вовлечения жителей города в предпринимательскую деятельность и выявления лучших малых предприятий в городе ежегодно проводится </w:t>
      </w:r>
      <w:r w:rsidRPr="00CA0525">
        <w:rPr>
          <w:rStyle w:val="a5"/>
          <w:b w:val="0"/>
          <w:sz w:val="28"/>
          <w:szCs w:val="28"/>
        </w:rPr>
        <w:t>конкурс «Лучшее малое предприятие (предприниматель) года города Новосибирска»</w:t>
      </w:r>
      <w:r w:rsidRPr="00CA0525">
        <w:rPr>
          <w:sz w:val="28"/>
          <w:szCs w:val="28"/>
        </w:rPr>
        <w:t xml:space="preserve">. </w:t>
      </w:r>
    </w:p>
    <w:p w:rsidR="00BE18D5" w:rsidRPr="00BE18D5" w:rsidRDefault="00BE18D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D5">
        <w:rPr>
          <w:rFonts w:ascii="Times New Roman" w:hAnsi="Times New Roman" w:cs="Times New Roman"/>
          <w:sz w:val="28"/>
          <w:szCs w:val="28"/>
        </w:rPr>
        <w:t xml:space="preserve">Цель расчетно-графического задания: углубление знаний в области экономики предпринимательства и их применения для анализа экономических явлений. </w:t>
      </w:r>
    </w:p>
    <w:p w:rsidR="00BE18D5" w:rsidRPr="00BE18D5" w:rsidRDefault="00BE18D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D5">
        <w:rPr>
          <w:rFonts w:ascii="Times New Roman" w:hAnsi="Times New Roman" w:cs="Times New Roman"/>
          <w:sz w:val="28"/>
          <w:szCs w:val="28"/>
        </w:rPr>
        <w:t xml:space="preserve">Задачи расчетно-графического задания: </w:t>
      </w:r>
    </w:p>
    <w:p w:rsidR="00BE18D5" w:rsidRPr="00BE18D5" w:rsidRDefault="00CA052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Расширить и углубить теоретические знания по дисциплине; </w:t>
      </w:r>
    </w:p>
    <w:p w:rsidR="00BE18D5" w:rsidRPr="00BE18D5" w:rsidRDefault="00CA052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 Отработать навыки в выборе и использовании релевантной информации; </w:t>
      </w:r>
    </w:p>
    <w:p w:rsidR="00BE18D5" w:rsidRDefault="00CA052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 Сформировать умение применения полученных знаний в профессиональной деятельности.</w:t>
      </w:r>
    </w:p>
    <w:p w:rsidR="00CA0525" w:rsidRDefault="00CA0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0525" w:rsidRDefault="00B668F5" w:rsidP="00434F3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536553427"/>
      <w:r w:rsidRPr="00B668F5">
        <w:rPr>
          <w:rFonts w:ascii="Times New Roman" w:hAnsi="Times New Roman" w:cs="Times New Roman"/>
          <w:sz w:val="28"/>
          <w:szCs w:val="28"/>
        </w:rPr>
        <w:lastRenderedPageBreak/>
        <w:t>Характеристики и особенности российского бизнеса</w:t>
      </w:r>
      <w:bookmarkEnd w:id="2"/>
    </w:p>
    <w:p w:rsidR="00B668F5" w:rsidRDefault="00B668F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F02E9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536553428"/>
      <w:r w:rsidRPr="00B668F5">
        <w:rPr>
          <w:rFonts w:ascii="Times New Roman" w:hAnsi="Times New Roman" w:cs="Times New Roman"/>
          <w:sz w:val="28"/>
          <w:szCs w:val="28"/>
        </w:rPr>
        <w:t>Кто и когда создал компанию?</w:t>
      </w:r>
      <w:bookmarkEnd w:id="3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В 1957 году с военного аэродрома в Новосибирской области, будущего </w:t>
      </w:r>
      <w:hyperlink r:id="rId7" w:tooltip="Толмачёво (аэропорт)" w:history="1">
        <w:r w:rsidRPr="00F02E96">
          <w:rPr>
            <w:rStyle w:val="a4"/>
            <w:color w:val="auto"/>
            <w:sz w:val="28"/>
            <w:szCs w:val="28"/>
            <w:u w:val="none"/>
          </w:rPr>
          <w:t>аэропорта Толмачёво</w:t>
        </w:r>
      </w:hyperlink>
      <w:r w:rsidRPr="00F02E96">
        <w:rPr>
          <w:sz w:val="28"/>
          <w:szCs w:val="28"/>
        </w:rPr>
        <w:t xml:space="preserve"> был совершён первый гражданский рейс по маршруту Новосибирск — Москва на самолёте </w:t>
      </w:r>
      <w:hyperlink r:id="rId8" w:tooltip="Ту-104" w:history="1">
        <w:r w:rsidRPr="00F02E96">
          <w:rPr>
            <w:rStyle w:val="a4"/>
            <w:color w:val="auto"/>
            <w:sz w:val="28"/>
            <w:szCs w:val="28"/>
            <w:u w:val="none"/>
          </w:rPr>
          <w:t>Ту-104</w:t>
        </w:r>
      </w:hyperlink>
      <w:r w:rsidRPr="00F02E96">
        <w:rPr>
          <w:sz w:val="28"/>
          <w:szCs w:val="28"/>
        </w:rPr>
        <w:t xml:space="preserve">. Это событие считается рождением </w:t>
      </w:r>
      <w:proofErr w:type="spellStart"/>
      <w:r w:rsidRPr="00F02E96">
        <w:rPr>
          <w:sz w:val="28"/>
          <w:szCs w:val="28"/>
        </w:rPr>
        <w:t>Толмачёвского</w:t>
      </w:r>
      <w:proofErr w:type="spellEnd"/>
      <w:r w:rsidRPr="00F02E96">
        <w:rPr>
          <w:sz w:val="28"/>
          <w:szCs w:val="28"/>
        </w:rPr>
        <w:t xml:space="preserve"> объединенного авиаотряда.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Спустя 35 лет — в 1992 году — на базе </w:t>
      </w:r>
      <w:proofErr w:type="spellStart"/>
      <w:r w:rsidRPr="00F02E96">
        <w:rPr>
          <w:sz w:val="28"/>
          <w:szCs w:val="28"/>
        </w:rPr>
        <w:t>Толмачёвского</w:t>
      </w:r>
      <w:proofErr w:type="spellEnd"/>
      <w:r w:rsidRPr="00F02E96">
        <w:rPr>
          <w:sz w:val="28"/>
          <w:szCs w:val="28"/>
        </w:rPr>
        <w:t xml:space="preserve"> объединенного авиаотряда была образована государственная авиакомпания «Сибирь». В </w:t>
      </w:r>
      <w:hyperlink r:id="rId9" w:tooltip="1994 год" w:history="1">
        <w:r w:rsidRPr="00F02E96">
          <w:rPr>
            <w:rStyle w:val="a4"/>
            <w:color w:val="auto"/>
            <w:sz w:val="28"/>
            <w:szCs w:val="28"/>
            <w:u w:val="none"/>
          </w:rPr>
          <w:t>1994 году</w:t>
        </w:r>
      </w:hyperlink>
      <w:r w:rsidRPr="00F02E96">
        <w:rPr>
          <w:sz w:val="28"/>
          <w:szCs w:val="28"/>
        </w:rPr>
        <w:t xml:space="preserve"> компанию приватизировали. С 2001 года велись переговоры о продаже государственного пакета акций «Сибири» (25,5 %), но покупателей так и не находилось. Тогда же «Сибирь» получила международный </w:t>
      </w:r>
      <w:hyperlink r:id="rId10" w:tooltip="Код ИАТА" w:history="1">
        <w:r w:rsidRPr="00F02E96">
          <w:rPr>
            <w:rStyle w:val="a4"/>
            <w:color w:val="auto"/>
            <w:sz w:val="28"/>
            <w:szCs w:val="28"/>
            <w:u w:val="none"/>
          </w:rPr>
          <w:t>код ИАТА</w:t>
        </w:r>
      </w:hyperlink>
      <w:r w:rsidRPr="00F02E96">
        <w:rPr>
          <w:sz w:val="28"/>
          <w:szCs w:val="28"/>
        </w:rPr>
        <w:t xml:space="preserve">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В 2001 году авиакомпания «Сибирь» стала действительным членом Международной Ассоциации Воздушного Транспорта </w:t>
      </w:r>
      <w:hyperlink r:id="rId11" w:tooltip="IATA" w:history="1">
        <w:r w:rsidRPr="00F02E96">
          <w:rPr>
            <w:rStyle w:val="a4"/>
            <w:color w:val="auto"/>
            <w:sz w:val="28"/>
            <w:szCs w:val="28"/>
            <w:u w:val="none"/>
          </w:rPr>
          <w:t>IATA</w:t>
        </w:r>
      </w:hyperlink>
      <w:r w:rsidRPr="00F02E96">
        <w:rPr>
          <w:sz w:val="28"/>
          <w:szCs w:val="28"/>
        </w:rPr>
        <w:t>. Тогда же компания купила авиакомпанию «</w:t>
      </w:r>
      <w:proofErr w:type="spellStart"/>
      <w:r w:rsidRPr="00F02E96">
        <w:rPr>
          <w:sz w:val="28"/>
          <w:szCs w:val="28"/>
        </w:rPr>
        <w:fldChar w:fldCharType="begin"/>
      </w:r>
      <w:r w:rsidRPr="00F02E96">
        <w:rPr>
          <w:sz w:val="28"/>
          <w:szCs w:val="28"/>
        </w:rPr>
        <w:instrText xml:space="preserve"> HYPERLINK "https://ru.wikipedia.org/wiki/%D0%92%D0%BD%D1%83%D0%BA%D0%BE%D0%B2%D1%81%D0%BA%D0%B8%D0%B5_%D0%B0%D0%B2%D0%B8%D0%B0%D0%BB%D0%B8%D0%BD%D0%B8%D0%B8" \o "Внуковские авиалинии" </w:instrText>
      </w:r>
      <w:r w:rsidRPr="00F02E96">
        <w:rPr>
          <w:sz w:val="28"/>
          <w:szCs w:val="28"/>
        </w:rPr>
        <w:fldChar w:fldCharType="separate"/>
      </w:r>
      <w:r w:rsidRPr="00F02E96">
        <w:rPr>
          <w:rStyle w:val="a4"/>
          <w:color w:val="auto"/>
          <w:sz w:val="28"/>
          <w:szCs w:val="28"/>
          <w:u w:val="none"/>
        </w:rPr>
        <w:t>Внуковские</w:t>
      </w:r>
      <w:proofErr w:type="spellEnd"/>
      <w:r w:rsidRPr="00F02E96">
        <w:rPr>
          <w:rStyle w:val="a4"/>
          <w:color w:val="auto"/>
          <w:sz w:val="28"/>
          <w:szCs w:val="28"/>
          <w:u w:val="none"/>
        </w:rPr>
        <w:t xml:space="preserve"> авиалинии</w:t>
      </w:r>
      <w:r w:rsidRPr="00F02E96">
        <w:rPr>
          <w:sz w:val="28"/>
          <w:szCs w:val="28"/>
        </w:rPr>
        <w:fldChar w:fldCharType="end"/>
      </w:r>
      <w:r w:rsidRPr="00F02E96">
        <w:rPr>
          <w:sz w:val="28"/>
          <w:szCs w:val="28"/>
        </w:rPr>
        <w:t>» и стала второй по величине авиакомпанией России и первой по объёму перевозок на внутренних линиях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Переломным годом для «Сибири» стал 2008-й: на её базе и структурных подразделений была создана группа компаний «</w:t>
      </w:r>
      <w:hyperlink r:id="rId12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проведён </w:t>
      </w:r>
      <w:hyperlink r:id="rId13" w:tooltip="Ребрендинг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ребрендинг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смена </w:t>
      </w:r>
      <w:hyperlink r:id="rId14" w:tooltip="Раскраска (авиация)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раскраски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Фюзеляж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фюзеляжей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самолётов.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ноября 2010 года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своей сестринской </w:t>
      </w:r>
      <w:hyperlink r:id="rId16" w:tooltip="Глобус (авиакомпания)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авиакомпанией Глобус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вступила в международный авиационный альянс </w:t>
      </w:r>
      <w:hyperlink r:id="rId17" w:tooltip="Oneworld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Oneworld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позволило авиакомпании продавать билеты по </w:t>
      </w:r>
      <w:hyperlink r:id="rId18" w:tooltip="Код-шеринг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код-шеринговому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партнерству с ведущими авиакомпаниями мира.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2011 году государство вновь трижды выставляло свой пакет акций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аукционы, но все они не состоялись в связи с отсутствием претендентов на покупку. Эксперты объясняли неудачи в приватизации пакета тем, что для портфельных инвесторов он не интересен вследствие </w:t>
      </w: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высокой стартовой цены (1,8 — 2,9 </w:t>
      </w:r>
      <w:proofErr w:type="spellStart"/>
      <w:proofErr w:type="gram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руб.), а для стратегических — из-за размера пакета, не дающего права реального влияния на управление авиакомпанией.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2013 года </w:t>
      </w:r>
      <w:hyperlink r:id="rId19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одержало победу в тендере по покупке госпакета акций авиакомпании «Сибирь», предложив за 25,5 % акций перевозчика 1 </w:t>
      </w:r>
      <w:proofErr w:type="spellStart"/>
      <w:proofErr w:type="gram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proofErr w:type="gram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133 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октября 2015 года совладелец </w:t>
      </w:r>
      <w:hyperlink r:id="rId20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ooltip="Филёв, Владислав Феликсович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Владислав Филёв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подписал соглашение о покупке не менее 51 % акций </w:t>
      </w:r>
      <w:hyperlink r:id="rId22" w:tooltip="Трансаэро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словам самого Филёва целью покупки стало предотвращение банкротства </w:t>
      </w:r>
      <w:hyperlink r:id="rId23" w:tooltip="Трансаэро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терпящей финансовые проблемы с конца 2014 года. Впоследствии Владислав Филев отказался от этой сделки.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среди российских авиакомпаний внедрила новейшую технологию продаж NDC (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Distribution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Capability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разработанную </w:t>
      </w:r>
      <w:hyperlink r:id="rId24" w:tooltip="Международная ассоциация воздушного транспорта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Международной ассоциацией воздушного транспорта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Связь между авиакомпанией и агентствами осуществляется посредством инструмента, разработанного </w:t>
      </w:r>
      <w:hyperlink r:id="rId25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стандартами IATA NDC и получившего название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Agent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API. Первые билеты с использованием стандартом NDC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продала в марте 2016 года. По состоянию на июль 2016 года протоколом NDC пользуются всего около 20 авиакомпаний мира.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2017 года S7 начала полеты своего первого регионального самолета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E170LR</w:t>
      </w:r>
      <w:r w:rsidRPr="00F02E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Авиакомпания получила лайнер в обновленной ливрее, разработанной британским агентством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Landor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ливрея также была нанесена на новые лайнеры </w:t>
      </w:r>
      <w:hyperlink r:id="rId26" w:tooltip="Airbus A320neo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Airbus</w:t>
        </w:r>
        <w:proofErr w:type="spellEnd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A320neo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авиакомпания начала новый этап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ребрендинга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Смена ливрей шла параллельно с обновлением флота.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2016 года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заменила бумажный аккредитив, перейдя на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блокчейн-платформу</w:t>
      </w:r>
      <w:proofErr w:type="spellEnd"/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 — успешно развивающаяся российская авиакомпания с современным парком воздушных судов. Все рейсы выполняются </w:t>
      </w:r>
      <w:r w:rsidRPr="00F02E96">
        <w:rPr>
          <w:sz w:val="28"/>
          <w:szCs w:val="28"/>
        </w:rPr>
        <w:lastRenderedPageBreak/>
        <w:t xml:space="preserve">на лайнерах ведущих мировых производителей, компаний </w:t>
      </w:r>
      <w:proofErr w:type="spellStart"/>
      <w:r w:rsidRPr="00F02E96">
        <w:rPr>
          <w:sz w:val="28"/>
          <w:szCs w:val="28"/>
        </w:rPr>
        <w:t>Airbus</w:t>
      </w:r>
      <w:proofErr w:type="spellEnd"/>
      <w:r w:rsidRPr="00F02E96">
        <w:rPr>
          <w:sz w:val="28"/>
          <w:szCs w:val="28"/>
        </w:rPr>
        <w:t xml:space="preserve">, </w:t>
      </w:r>
      <w:proofErr w:type="spellStart"/>
      <w:r w:rsidRPr="00F02E96">
        <w:rPr>
          <w:sz w:val="28"/>
          <w:szCs w:val="28"/>
        </w:rPr>
        <w:t>Boeing</w:t>
      </w:r>
      <w:proofErr w:type="spellEnd"/>
      <w:r w:rsidRPr="00F02E96">
        <w:rPr>
          <w:sz w:val="28"/>
          <w:szCs w:val="28"/>
        </w:rPr>
        <w:t xml:space="preserve"> и </w:t>
      </w:r>
      <w:proofErr w:type="spellStart"/>
      <w:r w:rsidRPr="00F02E96">
        <w:rPr>
          <w:sz w:val="28"/>
          <w:szCs w:val="28"/>
        </w:rPr>
        <w:t>Embraer</w:t>
      </w:r>
      <w:proofErr w:type="spellEnd"/>
      <w:r w:rsidRPr="00F02E96">
        <w:rPr>
          <w:sz w:val="28"/>
          <w:szCs w:val="28"/>
        </w:rPr>
        <w:t xml:space="preserve">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Широкая сеть внутренних маршрутов позволяет путешествовать по России без ограничений. С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легко совершать полеты во все страны СНГ, Европу, Ближний Восток, Юго-Восточную Азию и страны Азиатско-Тихоокеанского региона. 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входит в глобальный авиационный альянс </w:t>
      </w:r>
      <w:proofErr w:type="spellStart"/>
      <w:r w:rsidRPr="00F02E96">
        <w:rPr>
          <w:b/>
          <w:bCs/>
          <w:sz w:val="28"/>
          <w:szCs w:val="28"/>
        </w:rPr>
        <w:t>one</w:t>
      </w:r>
      <w:r w:rsidRPr="00F02E96">
        <w:rPr>
          <w:sz w:val="28"/>
          <w:szCs w:val="28"/>
        </w:rPr>
        <w:t>world</w:t>
      </w:r>
      <w:proofErr w:type="spellEnd"/>
      <w:r w:rsidRPr="00F02E96">
        <w:rPr>
          <w:sz w:val="28"/>
          <w:szCs w:val="28"/>
        </w:rPr>
        <w:t>, который является мировым лидером по качеству обслуживания пассажиров. Авиакомпании альянса базируются на всех континентах и выполняют полеты в 150 стран мира. С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действительно можно облететь весь мир!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На протяжении 25 лет 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стремятся внедрять самые современные технологии </w:t>
      </w:r>
      <w:proofErr w:type="spellStart"/>
      <w:r w:rsidRPr="00F02E96">
        <w:rPr>
          <w:sz w:val="28"/>
          <w:szCs w:val="28"/>
        </w:rPr>
        <w:t>онлайн</w:t>
      </w:r>
      <w:proofErr w:type="spellEnd"/>
      <w:r w:rsidRPr="00F02E96">
        <w:rPr>
          <w:sz w:val="28"/>
          <w:szCs w:val="28"/>
        </w:rPr>
        <w:t xml:space="preserve"> обслуживания пассажиров на российском рынке авиаперевозок. Для часто летающих пассажиров действует программа S7 </w:t>
      </w:r>
      <w:proofErr w:type="spellStart"/>
      <w:r w:rsidRPr="00F02E96">
        <w:rPr>
          <w:sz w:val="28"/>
          <w:szCs w:val="28"/>
        </w:rPr>
        <w:t>Priority</w:t>
      </w:r>
      <w:proofErr w:type="spellEnd"/>
      <w:r w:rsidRPr="00F02E96">
        <w:rPr>
          <w:sz w:val="28"/>
          <w:szCs w:val="28"/>
        </w:rPr>
        <w:t>, которая позволяет накапливать мили за перелеты и получать бонусы от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, авиакомпаний </w:t>
      </w:r>
      <w:proofErr w:type="spellStart"/>
      <w:r w:rsidRPr="00F02E96">
        <w:rPr>
          <w:b/>
          <w:bCs/>
          <w:sz w:val="28"/>
          <w:szCs w:val="28"/>
        </w:rPr>
        <w:t>one</w:t>
      </w:r>
      <w:r w:rsidRPr="00F02E96">
        <w:rPr>
          <w:sz w:val="28"/>
          <w:szCs w:val="28"/>
        </w:rPr>
        <w:t>world</w:t>
      </w:r>
      <w:proofErr w:type="spellEnd"/>
      <w:r w:rsidRPr="00F02E96">
        <w:rPr>
          <w:sz w:val="28"/>
          <w:szCs w:val="28"/>
        </w:rPr>
        <w:t xml:space="preserve"> и партнеров программы.</w:t>
      </w:r>
    </w:p>
    <w:p w:rsidR="008E7FAF" w:rsidRDefault="008E7FAF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8E7FAF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536553429"/>
      <w:r w:rsidRPr="00B668F5">
        <w:rPr>
          <w:rFonts w:ascii="Times New Roman" w:hAnsi="Times New Roman" w:cs="Times New Roman"/>
          <w:sz w:val="28"/>
          <w:szCs w:val="28"/>
        </w:rPr>
        <w:t>Какие крупные события (локального, национального и международного масштаба) влияли и влияют на компанию?</w:t>
      </w:r>
      <w:bookmarkEnd w:id="4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AF" w:rsidRPr="00C07565" w:rsidRDefault="008E7FAF" w:rsidP="00C075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5" w:rsidRPr="00C07565" w:rsidRDefault="00C07565" w:rsidP="00C07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2002 году авиакомпания «Сибирь» получила контроль над </w:t>
      </w:r>
      <w:hyperlink r:id="rId27" w:tooltip="Внуковские авиалинии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ОАО «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Внуковские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авиалинии»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расширила сеть маршрутов из Москвы. В этом же году авиакомпания купила контрольный пакет акций авиакомпании </w:t>
      </w:r>
      <w:hyperlink r:id="rId28" w:tooltip="Армавиа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Армавиа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перепродав его затем в 2005 год. </w:t>
      </w:r>
    </w:p>
    <w:p w:rsidR="00C07565" w:rsidRPr="00C07565" w:rsidRDefault="00C07565" w:rsidP="00C07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2008 году в агентство по управлению госимуществом Австрии (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OeIAG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было направлено предложение по покупке 43 % </w:t>
      </w:r>
      <w:hyperlink r:id="rId29" w:tooltip="Austrian Airlines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Austrian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Airlines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сделка была бы заключена, российская авиакомпания получила бы в аэропорту Вены дополнительно 3 </w:t>
      </w:r>
      <w:proofErr w:type="spellStart"/>
      <w:proofErr w:type="gram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 в год. Однако сделка для S7 сорвалась из-за того, что компания не успела вовремя сдать документы. В результате,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Austrian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приобретены </w:t>
      </w:r>
      <w:hyperlink r:id="rId30" w:tooltip="Lufthansa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Lufthansa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7565" w:rsidRPr="00C07565" w:rsidRDefault="00C07565" w:rsidP="00C07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авиакомпания «Сибирь» участвовала в объявленном в июне 2014 года тендере на покупку терпящей убытки кипрской авиакомпании </w:t>
      </w:r>
      <w:hyperlink r:id="rId31" w:tooltip="Cyprus Airways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Cyprus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Airways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Заявка S7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отклонена, а на финальный этап тендера были допущены греческая </w:t>
      </w:r>
      <w:hyperlink r:id="rId32" w:tooltip="Aegean Airlines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Aegean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Airlines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ирландская </w:t>
      </w:r>
      <w:hyperlink r:id="rId33" w:tooltip="Ryanair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Ryanair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C07565" w:rsidRPr="00C07565" w:rsidRDefault="00C07565" w:rsidP="00C07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октября 2015 года гендиректор и совладелец группы компаний </w:t>
      </w:r>
      <w:hyperlink r:id="rId34" w:tooltip="S7 Group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Филёв и крупнейший акционер авиакомпании </w:t>
      </w:r>
      <w:hyperlink r:id="rId35" w:tooltip="Трансаэро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терпящей на тот момент времени проблемы, </w:t>
      </w:r>
      <w:hyperlink r:id="rId36" w:tooltip="Плешаков, Александр Петрович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 Плешаков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подписали соглашение о продаже акционерам S7 контрольного пакета («не менее 51 %») </w:t>
      </w:r>
      <w:hyperlink r:id="rId37" w:tooltip="Акция (финансы)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акций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Трансаэро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Сообщалось, что новые владельцы постараются избежать банкротства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Трансаэро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Минэкономразвития предложили отдать S7 маршрутную сеть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Трансаэро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впоследствии сделка сорвалась, по словам совладельца </w:t>
      </w:r>
      <w:hyperlink r:id="rId38" w:tooltip="S7 Group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9" w:tooltip="Филёва, Наталия Валерьевна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Наталии Филёвой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из-за того, что акционеры </w:t>
      </w:r>
      <w:hyperlink r:id="rId40" w:tooltip="Трансаэро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смогли собрать контрольный пакет акций, который не обременён обязательствами перед третьими лицами. </w:t>
      </w:r>
    </w:p>
    <w:p w:rsidR="00C07565" w:rsidRPr="00C07565" w:rsidRDefault="00C07565" w:rsidP="00C075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2016 года совладелец </w:t>
      </w:r>
      <w:hyperlink r:id="rId41" w:tooltip="S7 Group" w:history="1"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Филёв заявил о планах создать на Кипре авиакомпанию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Charlie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полётов в Европе</w:t>
      </w:r>
      <w:hyperlink r:id="rId42" w:anchor="cite_note-22" w:history="1">
        <w:r w:rsidRPr="00C0756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[22]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S7 будет принадлежать около 40 % нового перевозчика. По другим данным, компания будет принадлежать лично супругам Владиславу и Наталии Филёвым. До конца 2016 года новой авиакомпании должны быть переданы два самолёта </w:t>
      </w:r>
      <w:hyperlink r:id="rId43" w:tooltip="Airbus A319-100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Airbus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A319-100</w:t>
        </w:r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данный момент выполняются регулярные рейсы под брендом </w:t>
      </w:r>
      <w:hyperlink r:id="rId44" w:tooltip="Cyprus Airways" w:history="1"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Cyprus</w:t>
        </w:r>
        <w:proofErr w:type="spellEnd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075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Airways</w:t>
        </w:r>
        <w:proofErr w:type="spellEnd"/>
      </w:hyperlink>
      <w:r w:rsidRPr="00C0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7FAF" w:rsidRPr="00C07565" w:rsidRDefault="008E7FAF" w:rsidP="00C075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536553430"/>
      <w:r w:rsidRPr="00B668F5">
        <w:rPr>
          <w:rFonts w:ascii="Times New Roman" w:hAnsi="Times New Roman" w:cs="Times New Roman"/>
          <w:sz w:val="28"/>
          <w:szCs w:val="28"/>
        </w:rPr>
        <w:t>Как и почему менялся продуктовый ряд?</w:t>
      </w:r>
      <w:bookmarkEnd w:id="5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D1" w:rsidRPr="00782DD1" w:rsidRDefault="00782DD1" w:rsidP="00782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82DD1">
        <w:rPr>
          <w:sz w:val="28"/>
          <w:szCs w:val="28"/>
        </w:rPr>
        <w:t xml:space="preserve">В разные годы своей истории «S7 </w:t>
      </w:r>
      <w:proofErr w:type="spellStart"/>
      <w:r w:rsidRPr="00782DD1">
        <w:rPr>
          <w:sz w:val="28"/>
          <w:szCs w:val="28"/>
        </w:rPr>
        <w:t>Airlines</w:t>
      </w:r>
      <w:proofErr w:type="spellEnd"/>
      <w:r w:rsidRPr="00782DD1">
        <w:rPr>
          <w:sz w:val="28"/>
          <w:szCs w:val="28"/>
        </w:rPr>
        <w:t xml:space="preserve">» эксплуатировала различные типы </w:t>
      </w:r>
      <w:hyperlink r:id="rId45" w:tooltip="Воздушное судно" w:history="1">
        <w:r w:rsidRPr="00782DD1">
          <w:rPr>
            <w:rStyle w:val="a4"/>
            <w:color w:val="auto"/>
            <w:sz w:val="28"/>
            <w:szCs w:val="28"/>
            <w:u w:val="none"/>
          </w:rPr>
          <w:t>ВС</w:t>
        </w:r>
      </w:hyperlink>
      <w:r w:rsidRPr="00782DD1">
        <w:rPr>
          <w:sz w:val="28"/>
          <w:szCs w:val="28"/>
        </w:rPr>
        <w:t xml:space="preserve">. До конца 2008 года в парке авиакомпании были такие лайнеры как </w:t>
      </w:r>
      <w:hyperlink r:id="rId46" w:tooltip="Ил-86" w:history="1">
        <w:r w:rsidRPr="00782DD1">
          <w:rPr>
            <w:rStyle w:val="a4"/>
            <w:color w:val="auto"/>
            <w:sz w:val="28"/>
            <w:szCs w:val="28"/>
            <w:u w:val="none"/>
          </w:rPr>
          <w:t>Ил-86</w:t>
        </w:r>
      </w:hyperlink>
      <w:r w:rsidRPr="00782DD1">
        <w:rPr>
          <w:sz w:val="28"/>
          <w:szCs w:val="28"/>
        </w:rPr>
        <w:t xml:space="preserve">, </w:t>
      </w:r>
      <w:hyperlink r:id="rId47" w:tooltip="Ту-154" w:history="1">
        <w:r w:rsidRPr="00782DD1">
          <w:rPr>
            <w:rStyle w:val="a4"/>
            <w:color w:val="auto"/>
            <w:sz w:val="28"/>
            <w:szCs w:val="28"/>
            <w:u w:val="none"/>
          </w:rPr>
          <w:t>Ту-154</w:t>
        </w:r>
      </w:hyperlink>
      <w:r w:rsidRPr="00782DD1">
        <w:rPr>
          <w:sz w:val="28"/>
          <w:szCs w:val="28"/>
        </w:rPr>
        <w:t xml:space="preserve"> и </w:t>
      </w:r>
      <w:hyperlink r:id="rId48" w:tooltip="Ту-204" w:history="1">
        <w:r w:rsidRPr="00782DD1">
          <w:rPr>
            <w:rStyle w:val="a4"/>
            <w:color w:val="auto"/>
            <w:sz w:val="28"/>
            <w:szCs w:val="28"/>
            <w:u w:val="none"/>
          </w:rPr>
          <w:t>Ту-204</w:t>
        </w:r>
      </w:hyperlink>
      <w:r w:rsidRPr="00782DD1">
        <w:rPr>
          <w:sz w:val="28"/>
          <w:szCs w:val="28"/>
        </w:rPr>
        <w:t xml:space="preserve">. В </w:t>
      </w:r>
      <w:hyperlink r:id="rId49" w:tooltip="2004 год" w:history="1">
        <w:r w:rsidRPr="00782DD1">
          <w:rPr>
            <w:rStyle w:val="a4"/>
            <w:color w:val="auto"/>
            <w:sz w:val="28"/>
            <w:szCs w:val="28"/>
            <w:u w:val="none"/>
          </w:rPr>
          <w:t>2004 году</w:t>
        </w:r>
      </w:hyperlink>
      <w:r w:rsidRPr="00782DD1">
        <w:rPr>
          <w:sz w:val="28"/>
          <w:szCs w:val="28"/>
        </w:rPr>
        <w:t xml:space="preserve"> «S7 </w:t>
      </w:r>
      <w:proofErr w:type="spellStart"/>
      <w:r w:rsidRPr="00782DD1">
        <w:rPr>
          <w:sz w:val="28"/>
          <w:szCs w:val="28"/>
        </w:rPr>
        <w:t>Airlines</w:t>
      </w:r>
      <w:proofErr w:type="spellEnd"/>
      <w:r w:rsidRPr="00782DD1">
        <w:rPr>
          <w:sz w:val="28"/>
          <w:szCs w:val="28"/>
        </w:rPr>
        <w:t xml:space="preserve">» приступила к реализации плана обновления своего воздушного парка. </w:t>
      </w:r>
      <w:hyperlink r:id="rId50" w:tooltip="17 ноября" w:history="1">
        <w:r w:rsidRPr="00782DD1">
          <w:rPr>
            <w:rStyle w:val="a4"/>
            <w:color w:val="auto"/>
            <w:sz w:val="28"/>
            <w:szCs w:val="28"/>
            <w:u w:val="none"/>
          </w:rPr>
          <w:t>17 ноября</w:t>
        </w:r>
      </w:hyperlink>
      <w:r w:rsidRPr="00782DD1">
        <w:rPr>
          <w:sz w:val="28"/>
          <w:szCs w:val="28"/>
        </w:rPr>
        <w:t xml:space="preserve"> </w:t>
      </w:r>
      <w:hyperlink r:id="rId51" w:tooltip="2008 год" w:history="1">
        <w:r w:rsidRPr="00782DD1">
          <w:rPr>
            <w:rStyle w:val="a4"/>
            <w:color w:val="auto"/>
            <w:sz w:val="28"/>
            <w:szCs w:val="28"/>
            <w:u w:val="none"/>
          </w:rPr>
          <w:t>2008 года</w:t>
        </w:r>
      </w:hyperlink>
      <w:r w:rsidRPr="00782DD1">
        <w:rPr>
          <w:sz w:val="28"/>
          <w:szCs w:val="28"/>
        </w:rPr>
        <w:t xml:space="preserve"> эксплуатация советских самолётов в компании была полностью прекращена. </w:t>
      </w:r>
      <w:proofErr w:type="gramEnd"/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DD1">
        <w:rPr>
          <w:sz w:val="28"/>
          <w:szCs w:val="28"/>
        </w:rPr>
        <w:lastRenderedPageBreak/>
        <w:t xml:space="preserve">29 мая 2007 года авиакомпания подписала контракт с компанией </w:t>
      </w:r>
      <w:hyperlink r:id="rId52" w:tooltip="Boeing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Boeing</w:t>
        </w:r>
        <w:proofErr w:type="spellEnd"/>
      </w:hyperlink>
      <w:r w:rsidRPr="00782DD1">
        <w:rPr>
          <w:sz w:val="28"/>
          <w:szCs w:val="28"/>
        </w:rPr>
        <w:t xml:space="preserve"> на покупку 15 авиалайнеров </w:t>
      </w:r>
      <w:hyperlink r:id="rId53" w:tooltip="Boeing 787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Boeing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787</w:t>
        </w:r>
      </w:hyperlink>
      <w:r w:rsidRPr="00782DD1">
        <w:rPr>
          <w:sz w:val="28"/>
          <w:szCs w:val="28"/>
        </w:rPr>
        <w:t xml:space="preserve"> и опцион ещё на 10 таких самолётов, </w:t>
      </w:r>
      <w:proofErr w:type="gramStart"/>
      <w:r w:rsidRPr="00782DD1">
        <w:rPr>
          <w:sz w:val="28"/>
          <w:szCs w:val="28"/>
        </w:rPr>
        <w:t>став</w:t>
      </w:r>
      <w:proofErr w:type="gramEnd"/>
      <w:r w:rsidRPr="00782DD1">
        <w:rPr>
          <w:sz w:val="28"/>
          <w:szCs w:val="28"/>
        </w:rPr>
        <w:t xml:space="preserve"> таким образом первым заказчиком данных самолётов среди российских авиакомпаний. Срок поставки первых самолётов — 2014 год; каталожная стоимость 15 лайнеров — $2,4 млрд. Однако в конце января 2009 года в связи с </w:t>
      </w:r>
      <w:hyperlink r:id="rId54" w:tooltip="Мировой финансово-экономический кризис" w:history="1">
        <w:r w:rsidRPr="00782DD1">
          <w:rPr>
            <w:rStyle w:val="a4"/>
            <w:color w:val="auto"/>
            <w:sz w:val="28"/>
            <w:szCs w:val="28"/>
            <w:u w:val="none"/>
          </w:rPr>
          <w:t>экономическим кризисом</w:t>
        </w:r>
      </w:hyperlink>
      <w:r w:rsidRPr="00782DD1">
        <w:rPr>
          <w:sz w:val="28"/>
          <w:szCs w:val="28"/>
        </w:rPr>
        <w:t xml:space="preserve"> и тяжёлым финансовым положением авиакомпании данный контракт </w:t>
      </w:r>
      <w:proofErr w:type="gramStart"/>
      <w:r w:rsidRPr="00782DD1">
        <w:rPr>
          <w:sz w:val="28"/>
          <w:szCs w:val="28"/>
        </w:rPr>
        <w:t>был</w:t>
      </w:r>
      <w:proofErr w:type="gramEnd"/>
      <w:r w:rsidRPr="00782DD1">
        <w:rPr>
          <w:sz w:val="28"/>
          <w:szCs w:val="28"/>
        </w:rPr>
        <w:t xml:space="preserve"> расторгнут. </w:t>
      </w:r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DD1">
        <w:rPr>
          <w:sz w:val="28"/>
          <w:szCs w:val="28"/>
        </w:rPr>
        <w:t xml:space="preserve">C апреля 2008 года S7 </w:t>
      </w:r>
      <w:proofErr w:type="spellStart"/>
      <w:r w:rsidRPr="00782DD1">
        <w:rPr>
          <w:sz w:val="28"/>
          <w:szCs w:val="28"/>
        </w:rPr>
        <w:t>Airlines</w:t>
      </w:r>
      <w:proofErr w:type="spellEnd"/>
      <w:r w:rsidRPr="00782DD1">
        <w:rPr>
          <w:sz w:val="28"/>
          <w:szCs w:val="28"/>
        </w:rPr>
        <w:t xml:space="preserve"> начала выполнять полёты на новом самолёте </w:t>
      </w:r>
      <w:hyperlink r:id="rId55" w:tooltip="Airbus А320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Airbus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А320</w:t>
        </w:r>
      </w:hyperlink>
      <w:r w:rsidRPr="00782DD1">
        <w:rPr>
          <w:sz w:val="28"/>
          <w:szCs w:val="28"/>
        </w:rPr>
        <w:t xml:space="preserve">. По заключённому с компанией </w:t>
      </w:r>
      <w:hyperlink r:id="rId56" w:tooltip="ILFC" w:history="1">
        <w:r w:rsidRPr="00782DD1">
          <w:rPr>
            <w:rStyle w:val="a4"/>
            <w:color w:val="auto"/>
            <w:sz w:val="28"/>
            <w:szCs w:val="28"/>
            <w:u w:val="none"/>
          </w:rPr>
          <w:t>ILFC</w:t>
        </w:r>
      </w:hyperlink>
      <w:r w:rsidRPr="00782DD1">
        <w:rPr>
          <w:sz w:val="28"/>
          <w:szCs w:val="28"/>
        </w:rPr>
        <w:t xml:space="preserve"> договору операционного лизинга, в 2008 году S7 </w:t>
      </w:r>
      <w:proofErr w:type="spellStart"/>
      <w:r w:rsidRPr="00782DD1">
        <w:rPr>
          <w:sz w:val="28"/>
          <w:szCs w:val="28"/>
        </w:rPr>
        <w:t>Airlines</w:t>
      </w:r>
      <w:proofErr w:type="spellEnd"/>
      <w:r w:rsidRPr="00782DD1">
        <w:rPr>
          <w:sz w:val="28"/>
          <w:szCs w:val="28"/>
        </w:rPr>
        <w:t xml:space="preserve"> получила 4 </w:t>
      </w:r>
      <w:proofErr w:type="gramStart"/>
      <w:r w:rsidRPr="00782DD1">
        <w:rPr>
          <w:sz w:val="28"/>
          <w:szCs w:val="28"/>
        </w:rPr>
        <w:t>воздушных</w:t>
      </w:r>
      <w:proofErr w:type="gramEnd"/>
      <w:r w:rsidRPr="00782DD1">
        <w:rPr>
          <w:sz w:val="28"/>
          <w:szCs w:val="28"/>
        </w:rPr>
        <w:t xml:space="preserve"> судна этого типа. Все они оснащены двигателями </w:t>
      </w:r>
      <w:hyperlink r:id="rId57" w:tooltip="CFM56" w:history="1">
        <w:r w:rsidRPr="00782DD1">
          <w:rPr>
            <w:rStyle w:val="a4"/>
            <w:color w:val="auto"/>
            <w:sz w:val="28"/>
            <w:szCs w:val="28"/>
            <w:u w:val="none"/>
          </w:rPr>
          <w:t>CFM56</w:t>
        </w:r>
      </w:hyperlink>
      <w:r w:rsidRPr="00782DD1">
        <w:rPr>
          <w:sz w:val="28"/>
          <w:szCs w:val="28"/>
        </w:rPr>
        <w:t xml:space="preserve"> производства «</w:t>
      </w:r>
      <w:hyperlink r:id="rId58" w:tooltip="CFM International" w:history="1">
        <w:r w:rsidRPr="00782DD1">
          <w:rPr>
            <w:rStyle w:val="a4"/>
            <w:color w:val="auto"/>
            <w:sz w:val="28"/>
            <w:szCs w:val="28"/>
            <w:u w:val="none"/>
          </w:rPr>
          <w:t xml:space="preserve">CFM </w:t>
        </w:r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International</w:t>
        </w:r>
        <w:proofErr w:type="spellEnd"/>
      </w:hyperlink>
      <w:r w:rsidRPr="00782DD1">
        <w:rPr>
          <w:sz w:val="28"/>
          <w:szCs w:val="28"/>
        </w:rPr>
        <w:t xml:space="preserve">». В 2009 году начались поставки ещё 25 самолётов. </w:t>
      </w:r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DD1">
        <w:rPr>
          <w:sz w:val="28"/>
          <w:szCs w:val="28"/>
        </w:rPr>
        <w:t>В апреле 2015 года дочерняя авиакомпания «</w:t>
      </w:r>
      <w:hyperlink r:id="rId59" w:tooltip="Глобус (авиакомпания)" w:history="1">
        <w:r w:rsidRPr="00782DD1">
          <w:rPr>
            <w:rStyle w:val="a4"/>
            <w:color w:val="auto"/>
            <w:sz w:val="28"/>
            <w:szCs w:val="28"/>
            <w:u w:val="none"/>
          </w:rPr>
          <w:t>Глобус</w:t>
        </w:r>
      </w:hyperlink>
      <w:r w:rsidRPr="00782DD1">
        <w:rPr>
          <w:sz w:val="28"/>
          <w:szCs w:val="28"/>
        </w:rPr>
        <w:t xml:space="preserve">» прекратила эксплуатацию </w:t>
      </w:r>
      <w:hyperlink r:id="rId60" w:tooltip="Boeing 737-400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Boeing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737-400</w:t>
        </w:r>
      </w:hyperlink>
      <w:r w:rsidRPr="00782DD1">
        <w:rPr>
          <w:sz w:val="28"/>
          <w:szCs w:val="28"/>
        </w:rPr>
        <w:t xml:space="preserve">. </w:t>
      </w:r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DD1">
        <w:rPr>
          <w:sz w:val="28"/>
          <w:szCs w:val="28"/>
        </w:rPr>
        <w:t xml:space="preserve">6 апреля 2016 года глава компании Владимир Объедков сообщил о подписании соглашения </w:t>
      </w:r>
      <w:proofErr w:type="spellStart"/>
      <w:r w:rsidRPr="00782DD1">
        <w:rPr>
          <w:sz w:val="28"/>
          <w:szCs w:val="28"/>
        </w:rPr>
        <w:t>c</w:t>
      </w:r>
      <w:proofErr w:type="spellEnd"/>
      <w:r w:rsidRPr="00782DD1">
        <w:rPr>
          <w:sz w:val="28"/>
          <w:szCs w:val="28"/>
        </w:rPr>
        <w:t xml:space="preserve"> компанией </w:t>
      </w:r>
      <w:hyperlink r:id="rId61" w:tooltip="Airbus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Airbus</w:t>
        </w:r>
        <w:proofErr w:type="spellEnd"/>
      </w:hyperlink>
      <w:r w:rsidRPr="00782DD1">
        <w:rPr>
          <w:sz w:val="28"/>
          <w:szCs w:val="28"/>
        </w:rPr>
        <w:t xml:space="preserve"> о поставке 5 самолётов семейства </w:t>
      </w:r>
      <w:hyperlink r:id="rId62" w:tooltip="Airbus A320neo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Airbus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A320neo</w:t>
        </w:r>
      </w:hyperlink>
      <w:r w:rsidRPr="00782DD1">
        <w:rPr>
          <w:sz w:val="28"/>
          <w:szCs w:val="28"/>
        </w:rPr>
        <w:t xml:space="preserve">. В сентябре этого же года подписан контракт на поставку в лизинг девяти самолётов семейства </w:t>
      </w:r>
      <w:hyperlink r:id="rId63" w:tooltip="Boeing 737 MAX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Boeing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737 MAX</w:t>
        </w:r>
      </w:hyperlink>
      <w:r w:rsidRPr="00782DD1">
        <w:rPr>
          <w:sz w:val="28"/>
          <w:szCs w:val="28"/>
        </w:rPr>
        <w:t xml:space="preserve">. Таким </w:t>
      </w:r>
      <w:proofErr w:type="gramStart"/>
      <w:r w:rsidRPr="00782DD1">
        <w:rPr>
          <w:sz w:val="28"/>
          <w:szCs w:val="28"/>
        </w:rPr>
        <w:t>образом</w:t>
      </w:r>
      <w:proofErr w:type="gramEnd"/>
      <w:r w:rsidRPr="00782DD1">
        <w:rPr>
          <w:sz w:val="28"/>
          <w:szCs w:val="28"/>
        </w:rPr>
        <w:t xml:space="preserve"> компания стала первым в России перевозчиком, эксплуатирующим самолеты этих двух новых семейств. </w:t>
      </w:r>
    </w:p>
    <w:p w:rsidR="00782DD1" w:rsidRPr="00782DD1" w:rsidRDefault="00782DD1" w:rsidP="00782D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2DD1">
        <w:rPr>
          <w:sz w:val="28"/>
          <w:szCs w:val="28"/>
        </w:rPr>
        <w:t xml:space="preserve">В декабре 2016 года авиакомпания S7 </w:t>
      </w:r>
      <w:proofErr w:type="spellStart"/>
      <w:r w:rsidRPr="00782DD1">
        <w:rPr>
          <w:sz w:val="28"/>
          <w:szCs w:val="28"/>
        </w:rPr>
        <w:t>Airlines</w:t>
      </w:r>
      <w:proofErr w:type="spellEnd"/>
      <w:r w:rsidRPr="00782DD1">
        <w:rPr>
          <w:sz w:val="28"/>
          <w:szCs w:val="28"/>
        </w:rPr>
        <w:t xml:space="preserve"> объявила о подписании соглашения с лизинговой компанией GE </w:t>
      </w:r>
      <w:proofErr w:type="spellStart"/>
      <w:r w:rsidRPr="00782DD1">
        <w:rPr>
          <w:sz w:val="28"/>
          <w:szCs w:val="28"/>
        </w:rPr>
        <w:t>Capital</w:t>
      </w:r>
      <w:proofErr w:type="spellEnd"/>
      <w:r w:rsidRPr="00782DD1">
        <w:rPr>
          <w:sz w:val="28"/>
          <w:szCs w:val="28"/>
        </w:rPr>
        <w:t xml:space="preserve"> </w:t>
      </w:r>
      <w:proofErr w:type="spellStart"/>
      <w:r w:rsidRPr="00782DD1">
        <w:rPr>
          <w:sz w:val="28"/>
          <w:szCs w:val="28"/>
        </w:rPr>
        <w:t>Aviation</w:t>
      </w:r>
      <w:proofErr w:type="spellEnd"/>
      <w:r w:rsidRPr="00782DD1">
        <w:rPr>
          <w:sz w:val="28"/>
          <w:szCs w:val="28"/>
        </w:rPr>
        <w:t xml:space="preserve"> </w:t>
      </w:r>
      <w:proofErr w:type="spellStart"/>
      <w:r w:rsidRPr="00782DD1">
        <w:rPr>
          <w:sz w:val="28"/>
          <w:szCs w:val="28"/>
        </w:rPr>
        <w:t>Services</w:t>
      </w:r>
      <w:proofErr w:type="spellEnd"/>
      <w:r w:rsidRPr="00782DD1">
        <w:rPr>
          <w:sz w:val="28"/>
          <w:szCs w:val="28"/>
        </w:rPr>
        <w:t xml:space="preserve"> (GECAS) о поставке 17 региональных самолетов </w:t>
      </w:r>
      <w:hyperlink r:id="rId64" w:tooltip="Embraer E-Jet" w:history="1">
        <w:proofErr w:type="spellStart"/>
        <w:r w:rsidRPr="00782DD1">
          <w:rPr>
            <w:rStyle w:val="a4"/>
            <w:color w:val="auto"/>
            <w:sz w:val="28"/>
            <w:szCs w:val="28"/>
            <w:u w:val="none"/>
          </w:rPr>
          <w:t>Embraer</w:t>
        </w:r>
        <w:proofErr w:type="spellEnd"/>
        <w:r w:rsidRPr="00782DD1">
          <w:rPr>
            <w:rStyle w:val="a4"/>
            <w:color w:val="auto"/>
            <w:sz w:val="28"/>
            <w:szCs w:val="28"/>
            <w:u w:val="none"/>
          </w:rPr>
          <w:t xml:space="preserve"> E170</w:t>
        </w:r>
      </w:hyperlink>
      <w:r w:rsidRPr="00782DD1">
        <w:rPr>
          <w:sz w:val="28"/>
          <w:szCs w:val="28"/>
        </w:rPr>
        <w:t>. Все воздушные суда должны были поступить в течение 2017 года.</w:t>
      </w:r>
    </w:p>
    <w:p w:rsidR="00782DD1" w:rsidRPr="00B668F5" w:rsidRDefault="00782DD1" w:rsidP="00B66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536553431"/>
      <w:r w:rsidRPr="00B668F5">
        <w:rPr>
          <w:rFonts w:ascii="Times New Roman" w:hAnsi="Times New Roman" w:cs="Times New Roman"/>
          <w:sz w:val="28"/>
          <w:szCs w:val="28"/>
        </w:rPr>
        <w:t>Используется ли реклама для продвижения продукта? Если да, то на что делается акцент?</w:t>
      </w:r>
      <w:bookmarkEnd w:id="6"/>
      <w:r w:rsidRPr="00B66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DD1" w:rsidRPr="009B6741" w:rsidRDefault="00782DD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17 апреля началась рекламная кампания, поддерживающая запуск нового бренда Авиакомпании «Сибирь» —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. Рекламная кампания </w:t>
      </w:r>
      <w:r w:rsidRPr="009B6741">
        <w:rPr>
          <w:sz w:val="28"/>
          <w:szCs w:val="28"/>
        </w:rPr>
        <w:lastRenderedPageBreak/>
        <w:t>пройдет в 2 этапа: с 17 апреля по 15 июня и с 1 сентября по 30 октября. Ролики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будут размещаться на ведущих телевизионных каналах: Первом, НТВ, СТС, ТНТ, и </w:t>
      </w:r>
      <w:proofErr w:type="spellStart"/>
      <w:r w:rsidRPr="009B6741">
        <w:rPr>
          <w:sz w:val="28"/>
          <w:szCs w:val="28"/>
        </w:rPr>
        <w:t>Ren-TV</w:t>
      </w:r>
      <w:proofErr w:type="spellEnd"/>
      <w:r w:rsidRPr="009B6741">
        <w:rPr>
          <w:sz w:val="28"/>
          <w:szCs w:val="28"/>
        </w:rPr>
        <w:t xml:space="preserve"> и на телеканалах «Спорт» и ДТВ. Кроме видеороликов, разработана серия макетов для наружной рекламы и печатных СМИ. Все 10 </w:t>
      </w:r>
      <w:proofErr w:type="spellStart"/>
      <w:r w:rsidRPr="009B6741">
        <w:rPr>
          <w:sz w:val="28"/>
          <w:szCs w:val="28"/>
        </w:rPr>
        <w:t>имиджевых</w:t>
      </w:r>
      <w:proofErr w:type="spellEnd"/>
      <w:r w:rsidRPr="009B6741">
        <w:rPr>
          <w:sz w:val="28"/>
          <w:szCs w:val="28"/>
        </w:rPr>
        <w:t xml:space="preserve"> изображений ориентированы на разные целевые группы и будут размещаться как в журналах общей тематики, так и в изданиях, связанных с путешествиями: </w:t>
      </w:r>
      <w:proofErr w:type="spellStart"/>
      <w:r w:rsidRPr="009B6741">
        <w:rPr>
          <w:sz w:val="28"/>
          <w:szCs w:val="28"/>
        </w:rPr>
        <w:t>National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Geographic</w:t>
      </w:r>
      <w:proofErr w:type="spellEnd"/>
      <w:r w:rsidRPr="009B6741">
        <w:rPr>
          <w:sz w:val="28"/>
          <w:szCs w:val="28"/>
        </w:rPr>
        <w:t>, «Вокруг света», «Караван историй». Наружная реклама будет размещаться более чем в 20 региональных городах. Такой массированный охват позволит донести рекламное сообщение до потенциальных клиентов авиакомпании идею о переходе на новый яркий имидж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Разработкой коммуникационной стратегии занималось английское рекламное агентство «</w:t>
      </w:r>
      <w:proofErr w:type="spellStart"/>
      <w:r w:rsidRPr="009B6741">
        <w:rPr>
          <w:sz w:val="28"/>
          <w:szCs w:val="28"/>
        </w:rPr>
        <w:t>No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One</w:t>
      </w:r>
      <w:proofErr w:type="spellEnd"/>
      <w:r w:rsidRPr="009B6741">
        <w:rPr>
          <w:sz w:val="28"/>
          <w:szCs w:val="28"/>
        </w:rPr>
        <w:t xml:space="preserve">», входящее в WPP. Особое внимание уделялось разработке </w:t>
      </w:r>
      <w:proofErr w:type="spellStart"/>
      <w:r w:rsidRPr="009B6741">
        <w:rPr>
          <w:sz w:val="28"/>
          <w:szCs w:val="28"/>
        </w:rPr>
        <w:t>креативной</w:t>
      </w:r>
      <w:proofErr w:type="spellEnd"/>
      <w:r w:rsidRPr="009B6741">
        <w:rPr>
          <w:sz w:val="28"/>
          <w:szCs w:val="28"/>
        </w:rPr>
        <w:t xml:space="preserve"> концепции, выбору режиссера, оператора и места съемок. Режиссер роликов Джо Роман входит в десятку ведущих мировых грандов и один из лучших специалистов в области использования приема </w:t>
      </w:r>
      <w:proofErr w:type="spellStart"/>
      <w:r w:rsidRPr="009B6741">
        <w:rPr>
          <w:sz w:val="28"/>
          <w:szCs w:val="28"/>
        </w:rPr>
        <w:t>slow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motion</w:t>
      </w:r>
      <w:proofErr w:type="spellEnd"/>
      <w:r w:rsidRPr="009B6741">
        <w:rPr>
          <w:sz w:val="28"/>
          <w:szCs w:val="28"/>
        </w:rPr>
        <w:t>. Летние сцены снимались в Новой Зеландии, зимние — в итальянских Альпах, что позволило насытить ролики красивыми городскими и природными пейзажами.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Ключевой идеей рекламной кампании стала фраза «Свобода выбирать», описывающая стратегию авиакомпании и ценности бренда.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предоставляет пассажирам свободу во всех проявлениях и право делать то, что хочется: путешествовать, работать, отдыхать, самостоятельно принимать решения. Идея «свобода выбирать» — это общение с аудиторией на уровне эмоций, обращение к сердцам людей. Все персонажи рекламной кампании запечатлены в прыжке, который переходит в полет и передает ощущения радости, любви, счастья, дружбы и свободы — причин, по которым люди хотят путешествовать.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Директор по маркетингу и региональному развитию Константин </w:t>
      </w:r>
      <w:proofErr w:type="spellStart"/>
      <w:r w:rsidRPr="009B6741">
        <w:rPr>
          <w:sz w:val="28"/>
          <w:szCs w:val="28"/>
        </w:rPr>
        <w:t>Кошман</w:t>
      </w:r>
      <w:proofErr w:type="spellEnd"/>
      <w:r w:rsidRPr="009B6741">
        <w:rPr>
          <w:sz w:val="28"/>
          <w:szCs w:val="28"/>
        </w:rPr>
        <w:t xml:space="preserve"> так комментирует начавшуюся рекламную кампанию: «Рекламная </w:t>
      </w:r>
      <w:r w:rsidRPr="009B6741">
        <w:rPr>
          <w:sz w:val="28"/>
          <w:szCs w:val="28"/>
        </w:rPr>
        <w:lastRenderedPageBreak/>
        <w:t>кампания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 — результат почти годовой работы, от момента выбора «</w:t>
      </w:r>
      <w:proofErr w:type="spellStart"/>
      <w:r w:rsidRPr="009B6741">
        <w:rPr>
          <w:sz w:val="28"/>
          <w:szCs w:val="28"/>
        </w:rPr>
        <w:t>No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One</w:t>
      </w:r>
      <w:proofErr w:type="spellEnd"/>
      <w:r w:rsidRPr="009B6741">
        <w:rPr>
          <w:sz w:val="28"/>
          <w:szCs w:val="28"/>
        </w:rPr>
        <w:t>» до монтирования роликов и создания макетов. Мы попытались сконцентрировать и представить нашим потребителям ценности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, все самое лучшее, что было разработано нашим партнером, — </w:t>
      </w:r>
      <w:proofErr w:type="spellStart"/>
      <w:r w:rsidRPr="009B6741">
        <w:rPr>
          <w:sz w:val="28"/>
          <w:szCs w:val="28"/>
        </w:rPr>
        <w:t>брендинговым</w:t>
      </w:r>
      <w:proofErr w:type="spellEnd"/>
      <w:r w:rsidRPr="009B6741">
        <w:rPr>
          <w:sz w:val="28"/>
          <w:szCs w:val="28"/>
        </w:rPr>
        <w:t xml:space="preserve"> агентством </w:t>
      </w:r>
      <w:proofErr w:type="spellStart"/>
      <w:r w:rsidRPr="009B6741">
        <w:rPr>
          <w:sz w:val="28"/>
          <w:szCs w:val="28"/>
        </w:rPr>
        <w:t>Landor</w:t>
      </w:r>
      <w:proofErr w:type="spellEnd"/>
      <w:r w:rsidRPr="009B6741">
        <w:rPr>
          <w:sz w:val="28"/>
          <w:szCs w:val="28"/>
        </w:rPr>
        <w:t>. Мы выставляем на суд общественности наш новый имидж и намекаем пассажирам на то, что предлагаем им не просто перелет из одного пункта в другой, а атмосферу путешествия и положительные эмоции.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Второй важный момент — желание показать, что S7 </w:t>
      </w:r>
      <w:proofErr w:type="spellStart"/>
      <w:proofErr w:type="gramStart"/>
      <w:r w:rsidRPr="009B6741">
        <w:rPr>
          <w:sz w:val="28"/>
          <w:szCs w:val="28"/>
        </w:rPr>
        <w:t>Airlines</w:t>
      </w:r>
      <w:proofErr w:type="spellEnd"/>
      <w:proofErr w:type="gramEnd"/>
      <w:r w:rsidRPr="009B6741">
        <w:rPr>
          <w:sz w:val="28"/>
          <w:szCs w:val="28"/>
        </w:rPr>
        <w:t xml:space="preserve"> прежде всего ориентирована на клиентов. Мы становимся яркими не только внешне, но и изнутри, в самом подходе к клиенту, и делаем все, чтобы стать более открытой, доступной и доброжелательной авиакомпанией».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По мнению </w:t>
      </w:r>
      <w:proofErr w:type="spellStart"/>
      <w:r w:rsidRPr="009B6741">
        <w:rPr>
          <w:sz w:val="28"/>
          <w:szCs w:val="28"/>
        </w:rPr>
        <w:t>креативного</w:t>
      </w:r>
      <w:proofErr w:type="spellEnd"/>
      <w:r w:rsidRPr="009B6741">
        <w:rPr>
          <w:sz w:val="28"/>
          <w:szCs w:val="28"/>
        </w:rPr>
        <w:t xml:space="preserve"> директора и учредителя агентства «</w:t>
      </w:r>
      <w:proofErr w:type="spellStart"/>
      <w:r w:rsidRPr="009B6741">
        <w:rPr>
          <w:sz w:val="28"/>
          <w:szCs w:val="28"/>
        </w:rPr>
        <w:t>No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One</w:t>
      </w:r>
      <w:proofErr w:type="spellEnd"/>
      <w:r w:rsidRPr="009B6741">
        <w:rPr>
          <w:sz w:val="28"/>
          <w:szCs w:val="28"/>
        </w:rPr>
        <w:t xml:space="preserve">» </w:t>
      </w:r>
      <w:proofErr w:type="spellStart"/>
      <w:r w:rsidRPr="009B6741">
        <w:rPr>
          <w:sz w:val="28"/>
          <w:szCs w:val="28"/>
        </w:rPr>
        <w:t>Саймона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Манчиппа</w:t>
      </w:r>
      <w:proofErr w:type="spellEnd"/>
      <w:r w:rsidRPr="009B6741">
        <w:rPr>
          <w:sz w:val="28"/>
          <w:szCs w:val="28"/>
        </w:rPr>
        <w:t>: «S7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дает людям свободу делать то, что они хотят, где они хотят и когда хотят. В процесс создания рекламы были вовлечены сотни людей, уважаемые и известные в своем деле, объединившиеся с целью создать рекламу мирового уровня для поддержки нового имиджа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 Тема «свобода выбирать» имеет огромный потенциал. Это — главная идея, подлинное дыхание свежего воздуха на российском рынке. Мы невероятно гордимся этой работой и тем, что придали российской кампании действительно международное звучание. Это захватывающее чувство ощущать себя частью будущего успеха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».</w:t>
      </w:r>
    </w:p>
    <w:p w:rsidR="00782DD1" w:rsidRPr="009B6741" w:rsidRDefault="00782DD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741">
        <w:rPr>
          <w:rFonts w:ascii="Times New Roman" w:hAnsi="Times New Roman" w:cs="Times New Roman"/>
          <w:sz w:val="28"/>
          <w:szCs w:val="28"/>
        </w:rPr>
        <w:t>В 2017 году также была запущена рекламная компания.</w:t>
      </w:r>
    </w:p>
    <w:p w:rsidR="00782DD1" w:rsidRPr="009B6741" w:rsidRDefault="00782DD1" w:rsidP="009B6741">
      <w:pPr>
        <w:pStyle w:val="le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предлагает отвлечься от экранов </w:t>
      </w:r>
      <w:proofErr w:type="spellStart"/>
      <w:r w:rsidRPr="009B6741">
        <w:rPr>
          <w:sz w:val="28"/>
          <w:szCs w:val="28"/>
        </w:rPr>
        <w:t>гаджетов</w:t>
      </w:r>
      <w:proofErr w:type="spellEnd"/>
      <w:r w:rsidRPr="009B6741">
        <w:rPr>
          <w:sz w:val="28"/>
          <w:szCs w:val="28"/>
        </w:rPr>
        <w:t>, вырваться из лент социальных сетей и отправиться исследовать реальный мир, чья красота не нуждается в фильтрах.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В видеоролике представлены и чётко разделены между собой два мира: реальный и виртуальный. Зритель погружается в цифровой океан фотографий, фильтров, «бумерангов», чтобы «вынырнуть» в реальном мире и осознать, что он громче, ярче и содержательнее.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показывают, что за каждым путешествием, в которое мы отправляемся, скрыто намного </w:t>
      </w:r>
      <w:r w:rsidRPr="009B6741">
        <w:rPr>
          <w:sz w:val="28"/>
          <w:szCs w:val="28"/>
        </w:rPr>
        <w:lastRenderedPageBreak/>
        <w:t>больше, чем просто фотографии в социальных сетях. За ними скрывается живой и очень разный мир множества культур, людей и мест.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Рекламная кампания </w:t>
      </w:r>
      <w:r w:rsidR="009B6741" w:rsidRPr="009B6741">
        <w:rPr>
          <w:sz w:val="28"/>
          <w:szCs w:val="28"/>
        </w:rPr>
        <w:t>была</w:t>
      </w:r>
      <w:r w:rsidRPr="009B6741">
        <w:rPr>
          <w:sz w:val="28"/>
          <w:szCs w:val="28"/>
        </w:rPr>
        <w:t xml:space="preserve"> реализована на ТВ, радио, в интернете и в кинотеатрах. Основную идею рекламной кампании продолжают материалы в печатных и интернет-изданиях, а также наружная реклама, которая уже появилась в крупнейших городах маршрутной сети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На </w:t>
      </w:r>
      <w:proofErr w:type="spellStart"/>
      <w:r w:rsidRPr="009B6741">
        <w:rPr>
          <w:sz w:val="28"/>
          <w:szCs w:val="28"/>
        </w:rPr>
        <w:t>принтах</w:t>
      </w:r>
      <w:proofErr w:type="spellEnd"/>
      <w:r w:rsidRPr="009B6741">
        <w:rPr>
          <w:sz w:val="28"/>
          <w:szCs w:val="28"/>
        </w:rPr>
        <w:t xml:space="preserve"> изображены популярные туристические места маршрутной сети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и альянса </w:t>
      </w:r>
      <w:proofErr w:type="spellStart"/>
      <w:r w:rsidRPr="009B6741">
        <w:rPr>
          <w:sz w:val="28"/>
          <w:szCs w:val="28"/>
        </w:rPr>
        <w:t>oneworld</w:t>
      </w:r>
      <w:proofErr w:type="spellEnd"/>
      <w:r w:rsidRPr="009B6741">
        <w:rPr>
          <w:sz w:val="28"/>
          <w:szCs w:val="28"/>
        </w:rPr>
        <w:t xml:space="preserve"> – Берлин, Ереван, Москва, Камчатка, Шанхай. </w:t>
      </w:r>
      <w:proofErr w:type="spellStart"/>
      <w:r w:rsidRPr="009B6741">
        <w:rPr>
          <w:sz w:val="28"/>
          <w:szCs w:val="28"/>
        </w:rPr>
        <w:t>Глитч-эффект</w:t>
      </w:r>
      <w:proofErr w:type="spellEnd"/>
      <w:r w:rsidRPr="009B6741">
        <w:rPr>
          <w:sz w:val="28"/>
          <w:szCs w:val="28"/>
        </w:rPr>
        <w:t xml:space="preserve"> и подписи, схожие с названиями компьютерных файлов, подчеркивают, что это всего лишь фото.</w:t>
      </w:r>
    </w:p>
    <w:p w:rsidR="00782DD1" w:rsidRPr="00B668F5" w:rsidRDefault="00782DD1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B674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_Toc536553432"/>
      <w:r w:rsidRPr="00B668F5">
        <w:rPr>
          <w:rFonts w:ascii="Times New Roman" w:hAnsi="Times New Roman" w:cs="Times New Roman"/>
          <w:sz w:val="28"/>
          <w:szCs w:val="28"/>
        </w:rPr>
        <w:t>Какие рейтинги доступны, и как они представляют положение компании на современном этапе?</w:t>
      </w:r>
      <w:bookmarkEnd w:id="7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лидером в рейтинге авиаперевозчиков, составленном авторитетным изданием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Forbes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рейтинге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Forbes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оценка российских авиакомпаний по соотношению цена/качество. В основу оценки сервиса легли результаты исследования, проведенного отраслевым агентством «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Авиапорт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эксперты которого в качестве «тайных пассажиров» проверяли уровень обслуживания авиакомпаний на всех этапах — от покупки авиабилета до выхода из самолета. Важной составляющей уровня сервиса стала также пунктуальность полетов.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исследовали ценовую политику авиакомпаний — сравнивалась стоимость перелета у различных авиакомпаний на одинаковых маршрутах. В результате авиакомпании ранжировали по сумме двух баллов — качество и цена.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получила самый высокий итоговый бал — 72, заняв первое место в рейтинге среди российских авиакомпаний.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Пунктуальность полетов — один из приоритетов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2016 года авиакомпания заняла четвертое место в Европе в международном </w:t>
      </w: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рейтинге пунктуальности авиаперевозчиков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FlightStats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продемонстрировав лучший результат среди российских авиакомпаний. Авиакомпания регулярно признается самой пунктуальной в базовом аэропорту «Домодедово». Данные Федерального агентства воздушного транспорта (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Росавиации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подтверждают, что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допустила наименьшее количество задержек в 2016 году среди всех российских авиакомпаний.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обновляет парк воздушных судов — один из самых молодых и современных на российском рынке. В 2017 году авиакомпания станет первым в России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эксплуатантом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современных самолетов семейства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Airbus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A320neo.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регулярно подтверждает статус самой технологичной авиакомпании, получая отраслевые награды за развитие электронных услуг. Авиакомпания внедряет самые современные решения одной из первых на рынке, предлагая пассажирам сервисы, позволяющие экономить время в аэропорту — самостоятельно регистрироваться на рейсы, выбирать удобные места на борту, заказывать необходимые услуги через сайт авиакомпании или приложения для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(бренд авиакомпании «Сибирь», s7.ru) является участником глобального авиационного альянса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oneworld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®</w:t>
      </w: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Авиакомпания обладает широкой сетью внутренних маршрутов, выстроенной на базе авиатранспортных узлов в Москве (Домодедово) и Новосибирске (Толмачёво).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регулярные полеты в страны СНГ, Европы, Ближнего Востока, Юго-Восточной Азии и Азиатско-Тихоокеанского региона.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2007 году авиакомпания получила официальное уведомление IATA о включении в регистр операторов IOSA (IATA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Operational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Audit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стала вторым авиаперевозчиком в России, успешно прошедшим полную процедуру международного аудита на соответствие стандартам эксплуатационной безопасности.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последние достижения мировой авиационной отрасли в обслуживании пассажиров и активно развивает сервис.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настоящее время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самым современным парком воздушных судов на российском рынке авиаперевозок. Все рейсы авиакомпании выполняются на воздушных судах ведущих мировых производителей —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Airbus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Boeing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 ТОП-100 лучших авиакомпаний мира и занимает третье место в Восточной Европе в авторитетном международном рейтинге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Skytrax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2018 года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самой пунктуальной российской авиакомпанией, заняв шестое место в европейском рейтинге пунктуальности авиакомпаний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OAGPunctualityLeague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2017 года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обладателем авиационной премии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Skyway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Award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двух номинациях — лучшая авиакомпания в категории «Эконом-класс, внутренние регулярные перевозки» и «Лучшие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онлайн-сервисы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клиентов».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обладатель премии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Leaders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Award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номинации «Безопасность на транспорте: безопасность полетов».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реализованные проекты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награждалась премией фестиваля рекламы «Каннские Львы», а также национальной премией за открытия в области путешествий «Моя планета».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входит в Группу компаний S7. В 2018 году авиакомпании группы перевезли более 15,9 </w:t>
      </w:r>
      <w:proofErr w:type="spellStart"/>
      <w:proofErr w:type="gram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Аналитическое агентство РИА Рейтинг составило список самых пунктуальных авиакомпаний страны — на шестой строчке из 33 оказалась новосибирская компания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Почти все авиакомпании списка летают в Новосибирск и из него — исключение, по информац</w:t>
      </w:r>
      <w:proofErr w:type="gramStart"/>
      <w:r w:rsidRPr="009B6741">
        <w:rPr>
          <w:sz w:val="28"/>
          <w:szCs w:val="28"/>
        </w:rPr>
        <w:t>ии аэ</w:t>
      </w:r>
      <w:proofErr w:type="gramEnd"/>
      <w:r w:rsidRPr="009B6741">
        <w:rPr>
          <w:sz w:val="28"/>
          <w:szCs w:val="28"/>
        </w:rPr>
        <w:t>ропорта Толмачёво, составляет только «Северсталь».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lastRenderedPageBreak/>
        <w:t xml:space="preserve">Рейтинг составили на основе данных </w:t>
      </w:r>
      <w:proofErr w:type="spellStart"/>
      <w:r w:rsidRPr="009B6741">
        <w:rPr>
          <w:sz w:val="28"/>
          <w:szCs w:val="28"/>
        </w:rPr>
        <w:t>Росавиации</w:t>
      </w:r>
      <w:proofErr w:type="spellEnd"/>
      <w:r w:rsidRPr="009B6741">
        <w:rPr>
          <w:sz w:val="28"/>
          <w:szCs w:val="28"/>
        </w:rPr>
        <w:t>. По информации ведомства, всего за 9 месяцев 2017 года общая доля задержанных рейсов составила 3%. В предыдущие годы она не превышала 2,7%. Всего же российские авиакомпании за этот период выполнили 627 тысяч рейсов, почти треть из них сделал «Аэрофлот».</w:t>
      </w:r>
    </w:p>
    <w:p w:rsidR="009B6741" w:rsidRDefault="009B6741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B674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536553433"/>
      <w:r w:rsidRPr="00B668F5">
        <w:rPr>
          <w:rFonts w:ascii="Times New Roman" w:hAnsi="Times New Roman" w:cs="Times New Roman"/>
          <w:sz w:val="28"/>
          <w:szCs w:val="28"/>
        </w:rPr>
        <w:t>Какие финансовые данные по компании доступны? Какую информацию они предоставляют?</w:t>
      </w:r>
      <w:bookmarkEnd w:id="8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741" w:rsidRPr="00521AA1" w:rsidRDefault="009B6741" w:rsidP="00521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741" w:rsidRPr="00521AA1" w:rsidRDefault="009B6741" w:rsidP="00521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Компания является публичным акционерным обществом, а значит обязано предоставлять полную информацию о своей деятельности. Как следствие, на многих специализированных сайтах представлена полная финансовая отчетность компании.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521AA1">
        <w:rPr>
          <w:sz w:val="28"/>
          <w:szCs w:val="28"/>
        </w:rPr>
        <w:t>Приведенный в данном отчете анализ финансового положения и эффективности деятельности ПАО "АВИАКОМПАНИЯ "СИБИРЬ" выполнен за период с 01.01.2015 по 31.12.2017 г. (3 года). Качественная оценка финансовых показателей ПАО "АВИАКОМПАНИЯ "СИБИРЬ" выполнена с учетом принадлежности к отрасли "Деятельность воздушного и космического транспорта" (класс по ОКВЭД – 51).</w:t>
      </w:r>
    </w:p>
    <w:p w:rsidR="00521AA1" w:rsidRDefault="00521AA1" w:rsidP="00521AA1">
      <w:pPr>
        <w:pStyle w:val="3"/>
        <w:jc w:val="center"/>
      </w:pPr>
      <w:bookmarkStart w:id="9" w:name="_Toc536553434"/>
      <w:r>
        <w:t>Структура имущества и источники его формирования</w:t>
      </w:r>
      <w:bookmarkEnd w:id="9"/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4"/>
        <w:gridCol w:w="916"/>
        <w:gridCol w:w="916"/>
        <w:gridCol w:w="916"/>
        <w:gridCol w:w="916"/>
        <w:gridCol w:w="1361"/>
        <w:gridCol w:w="1361"/>
        <w:gridCol w:w="1016"/>
        <w:gridCol w:w="589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Показатель 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Изменение за анализируемый период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1AA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521AA1">
              <w:rPr>
                <w:rFonts w:ascii="Arial" w:hAnsi="Arial" w:cs="Arial"/>
                <w:sz w:val="20"/>
                <w:szCs w:val="20"/>
              </w:rPr>
              <w:t xml:space="preserve"> % к валюте баланса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t>тыс. руб.</w:t>
            </w: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521AA1">
              <w:rPr>
                <w:rFonts w:ascii="Arial" w:hAnsi="Arial" w:cs="Arial"/>
                <w:sz w:val="20"/>
                <w:szCs w:val="20"/>
              </w:rPr>
              <w:t>(гр.5-гр.2)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± %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((гр.5-гр.2)</w:t>
            </w:r>
            <w:proofErr w:type="gramStart"/>
            <w:r w:rsidRPr="00521AA1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521AA1">
              <w:rPr>
                <w:rFonts w:ascii="Arial" w:hAnsi="Arial" w:cs="Arial"/>
                <w:sz w:val="20"/>
                <w:szCs w:val="20"/>
              </w:rPr>
              <w:t xml:space="preserve"> гр.2)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на начало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анализируемого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периода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на конец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анализируемого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периода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(31.12.2017)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>Актив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521AA1">
              <w:rPr>
                <w:rFonts w:ascii="Arial" w:hAnsi="Arial" w:cs="Arial"/>
                <w:sz w:val="20"/>
                <w:szCs w:val="20"/>
              </w:rPr>
              <w:t>Внеоборотные</w:t>
            </w:r>
            <w:proofErr w:type="spellEnd"/>
            <w:r w:rsidRPr="00521AA1">
              <w:rPr>
                <w:rFonts w:ascii="Arial" w:hAnsi="Arial" w:cs="Arial"/>
                <w:sz w:val="20"/>
                <w:szCs w:val="20"/>
              </w:rPr>
              <w:t xml:space="preserve">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1 883 705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1 980 974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6 418 308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9 590 636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7,3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+7 706 931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+5,1 раза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в том числе: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1 144 873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302 248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248 753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241 399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-903 474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-78,9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2 711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14 881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+11 528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+4,4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gramStart"/>
            <w:r w:rsidRPr="00521AA1">
              <w:rPr>
                <w:rFonts w:ascii="Arial" w:hAnsi="Arial" w:cs="Arial"/>
                <w:sz w:val="20"/>
                <w:szCs w:val="20"/>
              </w:rPr>
              <w:t>Оборотные</w:t>
            </w:r>
            <w:proofErr w:type="gramEnd"/>
            <w:r w:rsidRPr="00521AA1">
              <w:rPr>
                <w:rFonts w:ascii="Arial" w:hAnsi="Arial" w:cs="Arial"/>
                <w:sz w:val="20"/>
                <w:szCs w:val="20"/>
              </w:rPr>
              <w:t xml:space="preserve">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24 060 610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28 404 067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24 799 692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47 575 622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+23 515 012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+97,7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в том числе: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запасы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800 217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800 924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945 317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1 371 705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+571 488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+71,4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15 065 072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14 855 818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12 438 165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10 548 676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-4 516 396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денежные средства и краткосрочные финансовые вложения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8 162 804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12 729 629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11 408 002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35 649 452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+27 486 648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+4,4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>Пассив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1. Собственный капитал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3 645 110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4 159 709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5 626 672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8 507 236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14,9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+4 862 126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+133,4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2. Долгосрочные обязательства,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6 349 695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7 803 917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2 774 183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21 000 000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+14 650 305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+3,3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заемные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6 349 695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7 803 917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2 254 403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21 000 000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+14 650 305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+3,3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3. Краткосрочные обязательства*,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15 949 510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18 421 415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22 817 145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27 659 022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+11 709 512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+73,4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заемные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481 152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30 690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-450 462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-93,6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 xml:space="preserve">Валюта </w:t>
            </w:r>
            <w:r w:rsidRPr="00521AA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баланса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25 944 3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30 385 0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31 218 0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57 166 2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+31 221 9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>+120,</w:t>
            </w: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3 </w:t>
            </w:r>
          </w:p>
        </w:tc>
      </w:tr>
    </w:tbl>
    <w:p w:rsidR="00521AA1" w:rsidRDefault="00521AA1" w:rsidP="00521AA1">
      <w:pPr>
        <w:rPr>
          <w:rFonts w:ascii="Arial" w:hAnsi="Arial" w:cs="Arial"/>
          <w:sz w:val="19"/>
          <w:szCs w:val="19"/>
          <w:lang w:val="en-US"/>
        </w:rPr>
      </w:pPr>
    </w:p>
    <w:p w:rsidR="00521AA1" w:rsidRPr="00521AA1" w:rsidRDefault="00521AA1" w:rsidP="005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* Без доходов будущих периодов, возникших в связи с безвозмездным получением имущества и государственной помощи, включенных в собственный капитал.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 xml:space="preserve">Структура активов организации на последний день анализируемого периода характеризуется соотношением: 16,8% </w:t>
      </w:r>
      <w:proofErr w:type="spellStart"/>
      <w:r w:rsidRPr="00521AA1">
        <w:rPr>
          <w:sz w:val="28"/>
          <w:szCs w:val="28"/>
        </w:rPr>
        <w:t>внеоборотных</w:t>
      </w:r>
      <w:proofErr w:type="spellEnd"/>
      <w:r w:rsidRPr="00521AA1">
        <w:rPr>
          <w:sz w:val="28"/>
          <w:szCs w:val="28"/>
        </w:rPr>
        <w:t xml:space="preserve"> активов и 83,2% текущих. Активы организации за весь анализируемый период значительно увеличились (на 120,3%). Учитывая значительный рост активов, необходимо отметить, что собственный капитал увеличился еще в большей степени – на 133,4%. Опережающее увеличение собственного капитала относительно общего изменения активов является положительным показателем.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Структура активов организации в разрезе основных групп представлена ниже на диаграмме: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noProof/>
          <w:sz w:val="28"/>
          <w:szCs w:val="28"/>
        </w:rPr>
        <w:drawing>
          <wp:inline distT="0" distB="0" distL="0" distR="0">
            <wp:extent cx="6096000" cy="2809875"/>
            <wp:effectExtent l="19050" t="0" r="0" b="0"/>
            <wp:docPr id="2" name="Рисунок 1" descr="C:\EC2C4CE6\77451_f3ee3.files\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C2C4CE6\77451_f3ee3.files\image00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Рост величины активов организации связан, в первую очередь, с ростом следующих позиций актива бухгалтерского баланса (в скобках указана доля изменения статьи в общей сумме всех положительно изменившихся статей):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денежные средства и денежные эквиваленты – 27 486 648 тыс. руб. (75%)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lastRenderedPageBreak/>
        <w:t>долгосрочные финансовые вложения – 6 607 375 тыс. руб. (18%)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 xml:space="preserve">прочие </w:t>
      </w:r>
      <w:proofErr w:type="spellStart"/>
      <w:r w:rsidRPr="00521AA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521AA1">
        <w:rPr>
          <w:rFonts w:ascii="Times New Roman" w:hAnsi="Times New Roman" w:cs="Times New Roman"/>
          <w:sz w:val="28"/>
          <w:szCs w:val="28"/>
        </w:rPr>
        <w:t xml:space="preserve"> активы – 1 991 502 тыс. руб. (5,4%)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Одновременно, в пассиве баланса наибольший прирост наблюдается по строкам: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долгосрочные заемные средства – 14 650 305 тыс. руб. (45,8%)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кредиторская задолженность – 9 838 391 тыс. руб. (30,7%)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нераспределенная прибыль (непокрытый убыток) – 4 851 732 тыс. руб. (15,2%)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прочие краткосрочные обязательства – 2 437 811 тыс. руб. (7,6%)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Среди отрицательно изменившихся статей баланса можно выделить "дебиторская задолженность" в активе и "краткосрочные заемные средства" в пассиве (-4 516 396 тыс. руб. и -450 462 тыс. руб. соответственно).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Собственный капитал организации по состоянию на 31.12.2017 равнялся 8 507 236,0 тыс. руб. За рассматриваемый период (с 31.12.2014 по 31.12.2017) собственный капитал организации очень сильно вырос (на 133,4%).</w:t>
      </w:r>
    </w:p>
    <w:p w:rsidR="00521AA1" w:rsidRPr="00521AA1" w:rsidRDefault="00521AA1" w:rsidP="00521AA1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0" w:name="_Toc536553435"/>
      <w:r w:rsidRPr="00521AA1">
        <w:rPr>
          <w:b w:val="0"/>
          <w:sz w:val="28"/>
          <w:szCs w:val="28"/>
        </w:rPr>
        <w:t>Оценка стоимости чистых активов организации</w:t>
      </w:r>
      <w:bookmarkEnd w:id="10"/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5"/>
        <w:gridCol w:w="901"/>
        <w:gridCol w:w="902"/>
        <w:gridCol w:w="902"/>
        <w:gridCol w:w="902"/>
        <w:gridCol w:w="1346"/>
        <w:gridCol w:w="1346"/>
        <w:gridCol w:w="914"/>
        <w:gridCol w:w="1107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 % к валюте баланса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(гр.5-гр.2)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± %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((гр.5-гр.2)</w:t>
            </w:r>
            <w:proofErr w:type="gramStart"/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 гр.2)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анализируемого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анализируемого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(31.12.2017)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7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Чистые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3 645 110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4 159 709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5 626 672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8 507 236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+4 862 126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+133,4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2. Уставный капитал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+204 032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+2 001,3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Превышение чистых активов над уставным капиталом (стр.1-стр.2)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3 645 008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3 955 575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5 422 538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8 303 102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+4 658 094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+127,8</w:t>
            </w:r>
          </w:p>
        </w:tc>
      </w:tr>
    </w:tbl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37D2C">
        <w:rPr>
          <w:sz w:val="28"/>
          <w:szCs w:val="28"/>
        </w:rPr>
        <w:t xml:space="preserve">Чистые активы организации на 31 декабря 2017 г. намного (в 41,7 раза) превышают уставный капитал. Данное соотношение положительно характеризует финансовое положение, полностью удовлетворяя требованиям нормативных актов к величине чистых активов организации. Более того, определив текущее состояние показателя, необходимо отметить увеличение чистых активов на 133,4% в течение анализируемого периода. Превышение чистых активов над уставным капиталом и в то же время их увеличение за период говорит о хорошем финансовом положении организации по данному признаку. Наглядное изменение чистых активов и </w:t>
      </w:r>
      <w:proofErr w:type="gramStart"/>
      <w:r w:rsidRPr="00137D2C">
        <w:rPr>
          <w:sz w:val="28"/>
          <w:szCs w:val="28"/>
        </w:rPr>
        <w:t>уставного</w:t>
      </w:r>
      <w:proofErr w:type="gramEnd"/>
      <w:r w:rsidRPr="00137D2C">
        <w:rPr>
          <w:sz w:val="28"/>
          <w:szCs w:val="28"/>
        </w:rPr>
        <w:t xml:space="preserve"> капитал представлено на следующем графике.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noProof/>
          <w:sz w:val="28"/>
          <w:szCs w:val="28"/>
        </w:rPr>
        <w:drawing>
          <wp:inline distT="0" distB="0" distL="0" distR="0">
            <wp:extent cx="6096000" cy="3333750"/>
            <wp:effectExtent l="19050" t="0" r="0" b="0"/>
            <wp:docPr id="4" name="Рисунок 2" descr="C:\EC2C4CE6\77451_f3ee3.files\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C2C4CE6\77451_f3ee3.files\image01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41" w:rsidRPr="00137D2C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D2C">
        <w:rPr>
          <w:rFonts w:ascii="Times New Roman" w:hAnsi="Times New Roman" w:cs="Times New Roman"/>
          <w:sz w:val="28"/>
          <w:szCs w:val="28"/>
        </w:rPr>
        <w:t>Рост уставного капитала в анализируемом периоде имел скачкообразный характер.</w:t>
      </w:r>
    </w:p>
    <w:p w:rsidR="00521AA1" w:rsidRPr="00137D2C" w:rsidRDefault="00521AA1" w:rsidP="00137D2C">
      <w:pPr>
        <w:pStyle w:val="4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137D2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Анализ финансовой устойчивости по величине излишка (недостатка) собственных оборотных средств</w:t>
      </w:r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95"/>
        <w:gridCol w:w="1561"/>
        <w:gridCol w:w="1557"/>
        <w:gridCol w:w="984"/>
        <w:gridCol w:w="984"/>
        <w:gridCol w:w="984"/>
        <w:gridCol w:w="1079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собственных оборотных средств (СОС)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Излишек (недостаток)</w:t>
            </w:r>
            <w:r w:rsidRPr="00137D2C">
              <w:rPr>
                <w:rStyle w:val="snoska"/>
                <w:rFonts w:ascii="Times New Roman" w:hAnsi="Times New Roman" w:cs="Times New Roman"/>
                <w:sz w:val="20"/>
                <w:szCs w:val="20"/>
              </w:rPr>
              <w:t>*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начало анализируемого периода 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конец анализируемого периода (31.12.2017)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31.12.2017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  СОС</w:t>
            </w:r>
            <w:proofErr w:type="gramStart"/>
            <w:r w:rsidRPr="00137D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(рассчитан без учета долгосрочных и краткосрочных пассивов)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1 761 405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-1 083 400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+961 188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+1 377 811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-1 736 953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-2 455 105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СОС</w:t>
            </w:r>
            <w:proofErr w:type="gramStart"/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proofErr w:type="gramEnd"/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(рассчитан с учетом долгосрочных пассивов; фактически равен чистому оборотному капиталу,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8 111 100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19 916 600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+7 310 883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+9 181 728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+1 037 230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+18 544 895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  СОС</w:t>
            </w:r>
            <w:r w:rsidRPr="00137D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(рассчитанные с </w:t>
            </w:r>
            <w:proofErr w:type="gram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как долгосрочных пассивов, так и краткосрочной задолженности по кредитам и займам)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8 592 252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19 947 290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+7 792 035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+9 181 728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+1 037 230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+18 575 585</w:t>
            </w:r>
          </w:p>
        </w:tc>
      </w:tr>
    </w:tbl>
    <w:p w:rsidR="00521AA1" w:rsidRPr="00137D2C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D2C">
        <w:rPr>
          <w:rFonts w:ascii="Times New Roman" w:hAnsi="Times New Roman" w:cs="Times New Roman"/>
          <w:sz w:val="28"/>
          <w:szCs w:val="28"/>
        </w:rPr>
        <w:t>*Излишек (недостаток) СОС рассчитывается как разница между собственными оборотными средствами и величиной запасов и затрат.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sz w:val="28"/>
          <w:szCs w:val="28"/>
        </w:rPr>
        <w:t>Поскольку на 31.12.2017 наблюдается недостаток только собственных оборотных средств, рассчитанных по 1-му варианту (СОС</w:t>
      </w:r>
      <w:proofErr w:type="gramStart"/>
      <w:r w:rsidRPr="00137D2C">
        <w:rPr>
          <w:sz w:val="28"/>
          <w:szCs w:val="28"/>
          <w:vertAlign w:val="subscript"/>
        </w:rPr>
        <w:t>1</w:t>
      </w:r>
      <w:proofErr w:type="gramEnd"/>
      <w:r w:rsidRPr="00137D2C">
        <w:rPr>
          <w:sz w:val="28"/>
          <w:szCs w:val="28"/>
        </w:rPr>
        <w:t>), финансовое положение организации по данному признаку можно характеризовать как нормальное. Более того два из трех показателей покрытия собственными оборотными средствами запасов за 3 последних года улучшили свои значения.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noProof/>
          <w:sz w:val="28"/>
          <w:szCs w:val="28"/>
        </w:rPr>
        <w:lastRenderedPageBreak/>
        <w:drawing>
          <wp:inline distT="0" distB="0" distL="0" distR="0">
            <wp:extent cx="6096000" cy="3476625"/>
            <wp:effectExtent l="19050" t="0" r="0" b="0"/>
            <wp:docPr id="5" name="Рисунок 5" descr="C:\EC2C4CE6\77451_f3ee3.files\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EC2C4CE6\77451_f3ee3.files\image04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AA1" w:rsidRPr="00137D2C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8F5" w:rsidRDefault="00B668F5" w:rsidP="00137D2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Toc536553436"/>
      <w:r w:rsidRPr="00B668F5">
        <w:rPr>
          <w:rFonts w:ascii="Times New Roman" w:hAnsi="Times New Roman" w:cs="Times New Roman"/>
          <w:sz w:val="28"/>
          <w:szCs w:val="28"/>
        </w:rPr>
        <w:t>Когда (если да) компания вышла на международный рынок, и как это происходило?</w:t>
      </w:r>
      <w:bookmarkEnd w:id="11"/>
      <w:r w:rsidRPr="00B66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D2C" w:rsidRDefault="00137D2C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7D2C" w:rsidRPr="00932928" w:rsidRDefault="006735FA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>2 марта 20</w:t>
      </w:r>
      <w:r w:rsidR="00932928" w:rsidRPr="00932928">
        <w:rPr>
          <w:rFonts w:ascii="Times New Roman" w:hAnsi="Times New Roman" w:cs="Times New Roman"/>
          <w:sz w:val="28"/>
          <w:szCs w:val="28"/>
        </w:rPr>
        <w:t>1</w:t>
      </w:r>
      <w:r w:rsidRPr="00932928">
        <w:rPr>
          <w:rFonts w:ascii="Times New Roman" w:hAnsi="Times New Roman" w:cs="Times New Roman"/>
          <w:sz w:val="28"/>
          <w:szCs w:val="28"/>
        </w:rPr>
        <w:t xml:space="preserve">6 года второй по объему пассажиропотока российский авиаперевозчик - Группа S7, объединяющая авиакомпании "Сибирь" и "Глобус", стала совладельцем нового игрока на европейском рынке гражданской авиации - компании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. Как уже сообщал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Gudok.ru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, о планах по запуску </w:t>
      </w:r>
      <w:hyperlink r:id="rId68" w:tgtFrame="_blank" w:history="1"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перевозчика, имеющего европейский сертификат </w:t>
        </w:r>
        <w:proofErr w:type="spellStart"/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эксплуатанта</w:t>
        </w:r>
        <w:proofErr w:type="spellEnd"/>
      </w:hyperlink>
      <w:r w:rsidRPr="00932928">
        <w:rPr>
          <w:rFonts w:ascii="Times New Roman" w:hAnsi="Times New Roman" w:cs="Times New Roman"/>
          <w:sz w:val="28"/>
          <w:szCs w:val="28"/>
        </w:rPr>
        <w:t>, объявил совладелец S7 Владислав Филев.</w:t>
      </w:r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на 40% будет принадлежать российским акционерам. Новая европейская компания будет работать на регулярных рейсах. На первом этапе авиапарк перевозчика составят два самолета A319. </w:t>
      </w:r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Европейских совладельцев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Владислав Филев пока не называет. Точные планы по маршрутам новой авиакомпании и базовый аэропорт также не анонсируются. Однако Филев не исключил, что первым пунктом назначения может стать Лондон, при условии, что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r w:rsidRPr="00932928">
        <w:rPr>
          <w:rFonts w:ascii="Times New Roman" w:hAnsi="Times New Roman" w:cs="Times New Roman"/>
          <w:sz w:val="28"/>
          <w:szCs w:val="28"/>
        </w:rPr>
        <w:lastRenderedPageBreak/>
        <w:t xml:space="preserve">получит соответствующий слот (допуск). При этом европейское свидетельство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даст возможность компании использовать «Единое небо Европы», в котором схема работы перевозчиков между странами упрощена. </w:t>
      </w:r>
    </w:p>
    <w:p w:rsidR="00932928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«Для нас очень важна возможность работать с сертификатом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в зоне EASA (Европейского агентства по безопасности полетов - ред.), это обеспечит нам новый опыт…», - подчеркнул Владислав Филев. </w:t>
      </w:r>
    </w:p>
    <w:p w:rsidR="00932928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При этом Группа S7 рассматривает различные возможности работы в зоне EASA. Ранее совладелец группы Наталья Филева заявила о намерениях приобрести долю </w:t>
      </w:r>
      <w:hyperlink r:id="rId69" w:tgtFrame="_blank" w:history="1"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 одной из авиакомпаний Болгарии</w:t>
        </w:r>
      </w:hyperlink>
      <w:r w:rsidRPr="00932928">
        <w:rPr>
          <w:rFonts w:ascii="Times New Roman" w:hAnsi="Times New Roman" w:cs="Times New Roman"/>
          <w:sz w:val="28"/>
          <w:szCs w:val="28"/>
        </w:rPr>
        <w:t xml:space="preserve">. Помимо этого, на планы по выходу на европейский рынок влияют и прогнозы по отрасли: в России из-за влияния кризиса ожидается продолжение сокращения трафика, в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даже не исключают новых</w:t>
      </w:r>
      <w:hyperlink r:id="rId70" w:tgtFrame="_blank" w:history="1">
        <w:r w:rsidRPr="009329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банкротств на рынке</w:t>
        </w:r>
      </w:hyperlink>
    </w:p>
    <w:p w:rsidR="006735FA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>«Логика акционеров S7 может быть разной. Если негативные тенденции в российской экономике будут нарастать, акционерам Группы S7 придется искать место, где можно зарабатывать, нужен большой рынок с возможностями роста. Европейский подходит», - полагает исполнительный директор агентства «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Авиапорт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» Олег Пантелеев, обращая внимание на то, что европейский рынок, в отличие </w:t>
      </w:r>
      <w:proofErr w:type="gramStart"/>
      <w:r w:rsidRPr="009329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32928">
        <w:rPr>
          <w:rFonts w:ascii="Times New Roman" w:hAnsi="Times New Roman" w:cs="Times New Roman"/>
          <w:sz w:val="28"/>
          <w:szCs w:val="28"/>
        </w:rPr>
        <w:t xml:space="preserve"> российского, растет, а его масштабы по сравнению с российским значительно больше.</w:t>
      </w:r>
    </w:p>
    <w:p w:rsidR="006735FA" w:rsidRDefault="006735FA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536553437"/>
      <w:r w:rsidRPr="00B668F5">
        <w:rPr>
          <w:rFonts w:ascii="Times New Roman" w:hAnsi="Times New Roman" w:cs="Times New Roman"/>
          <w:sz w:val="28"/>
          <w:szCs w:val="28"/>
        </w:rPr>
        <w:t xml:space="preserve">Кто главные конкуренты на </w:t>
      </w:r>
      <w:proofErr w:type="gramStart"/>
      <w:r w:rsidRPr="00B668F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B668F5">
        <w:rPr>
          <w:rFonts w:ascii="Times New Roman" w:hAnsi="Times New Roman" w:cs="Times New Roman"/>
          <w:sz w:val="28"/>
          <w:szCs w:val="28"/>
        </w:rPr>
        <w:t xml:space="preserve"> и международном рынках?</w:t>
      </w:r>
      <w:bookmarkEnd w:id="12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увидеть из Рисунка 1 авиакомпания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пятерку лидеров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авиаотрасли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успешно справляясь с конкуренцией. Она занимает устойчивое место и имеет возможность развития в связи с банкротством своего основного конкурента.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95442"/>
            <wp:effectExtent l="19050" t="0" r="317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Рис.1. Доля авиакомпаний России на российском рынке авиаперевозок в 2014 году [4].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Согласно данным, приведенным в</w:t>
      </w: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абл.2, авиакомпания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ЮТэйр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недостатков, например, имеет серьезные финансовые проблемы, старый парк воздушных судов, а авиакомпания «Аэрофлот», согласно данным различных агентств по продаже билетов, имеет более высокие цены на билеты, чем конкуренты. Всё это дает авиакомпании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конкурентное преимущество на определенных сегментах рынка авиаперевозок.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 Основные конкуренты авиакомпании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2928" w:rsidRPr="00932928" w:rsidRDefault="00932928" w:rsidP="0093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49"/>
        <w:gridCol w:w="3683"/>
        <w:gridCol w:w="3116"/>
      </w:tblGrid>
      <w:tr w:rsidR="00932928" w:rsidRPr="00932928" w:rsidTr="00932928">
        <w:trPr>
          <w:trHeight w:val="274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рынка</w:t>
            </w:r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</w:t>
            </w:r>
          </w:p>
        </w:tc>
      </w:tr>
      <w:tr w:rsidR="00932928" w:rsidRPr="00932928" w:rsidTr="00932928">
        <w:trPr>
          <w:trHeight w:val="1863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Аэрофлот – Российские авиалинии</w:t>
            </w:r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Крупнейший национальный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 России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Самый молодой парк воздушных судов в Европе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 Высокое качество </w:t>
            </w: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Собственные технические центры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 География полетов по всему миру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высокие цены на авиабилеты</w:t>
            </w:r>
          </w:p>
        </w:tc>
      </w:tr>
      <w:tr w:rsidR="00932928" w:rsidRPr="00932928" w:rsidTr="00932928">
        <w:trPr>
          <w:trHeight w:val="1860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ЮТэйр</w:t>
            </w:r>
            <w:proofErr w:type="spellEnd"/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Третья по величине авиакомпания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Широкая маршрутная сеть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Присутствие на дальнем Севере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 Наличие в парке воздушных судов вертолетов и </w:t>
            </w:r>
            <w:proofErr w:type="spellStart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дальнемагистральных</w:t>
            </w:r>
            <w:proofErr w:type="spellEnd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воздушных судов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Финансовые проблемы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Старый парк воздушных судов (средний возраст-15 лет)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Большое количество чартерных рейсов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 Отсутствие рейсов в </w:t>
            </w:r>
            <w:proofErr w:type="gramStart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Западную</w:t>
            </w:r>
            <w:proofErr w:type="gramEnd"/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Европу.</w:t>
            </w:r>
          </w:p>
        </w:tc>
      </w:tr>
    </w:tbl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Авиакомпания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несколько конкурентных преимуществ по отношению к своим обоим конкурентам.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Наравне с «Аэрофлотом» она имеет молодой парк воздушных судов и собственный технический центр для обслуживания самолетов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то же время цены на билеты несколько </w:t>
      </w: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proofErr w:type="gram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у национального перевозчика вследствие предложения дополнительных услуг своим клиентам и рекламе на борту. Аудиторы счетной палаты сделали вывод, что пассажиры «Аэрофлота» переплачивают за билеты из-за неэффективных расходов авиакомпании. Почти 10% в стоимости перевозок «Аэрофлота» - это рекламные и административные расходы компании.</w:t>
      </w:r>
    </w:p>
    <w:p w:rsidR="00932928" w:rsidRPr="00B668F5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_Toc536553438"/>
      <w:r w:rsidRPr="00B668F5">
        <w:rPr>
          <w:rFonts w:ascii="Times New Roman" w:hAnsi="Times New Roman" w:cs="Times New Roman"/>
          <w:sz w:val="28"/>
          <w:szCs w:val="28"/>
        </w:rPr>
        <w:t>Как можно определить перспективы роста и развития компании в будущем?</w:t>
      </w:r>
      <w:bookmarkEnd w:id="13"/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2017 года крупнейшая в России частная авиакомпания </w:t>
      </w:r>
      <w:hyperlink r:id="rId72" w:history="1"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Airlines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(S7)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получать взятые в операционный лизинг бывшие в употреблении </w:t>
      </w:r>
      <w:hyperlink r:id="rId73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Embraer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170LR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салоном 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одноклассной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компоновке на 78 </w:t>
      </w: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кресел. К февралю 2018 года в парк поступили 15 единиц, ещё два прибудут в ближайшие месяцы.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отправились на открытую в то же время региональную сеть перевозчика — частично из московского аэропорта Домодедово (DME), но в основном — из новосибирского Толмачёво (OVB).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практически исчерпала возможности роста в текущих условиях: получить допуски на новые международные маршруты средней протяжённости компания не может,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дальнемагистрального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флота для полётов в Латинскую Америку и Юго-Восточную Азию не имеет.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Очевидных перспективных пути было два:</w:t>
      </w:r>
    </w:p>
    <w:p w:rsidR="00932928" w:rsidRPr="00932928" w:rsidRDefault="00932928" w:rsidP="0093292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дорогих широкофюзеляжных самолётов для выхода на трансконтинентальные и трансатлантические линии, а также на субсидируемые маршруты из Европейской России на Дальний Восток (здесь пришлось бы бороться с государственными Аэрофлотом, его дочерним предприятием Россией и чартерными перевозчиками), и</w:t>
      </w:r>
    </w:p>
    <w:p w:rsidR="00932928" w:rsidRPr="00932928" w:rsidRDefault="00932928" w:rsidP="0093292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дешёвых региональных самолётов для внутренних маршрутов с низким спросом, но и без конкурентов — с длиной плеча около 1 000 километров медленные турбовинтовые модели (</w:t>
      </w:r>
      <w:hyperlink r:id="rId74" w:history="1"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ATR 42/72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5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Bombardier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Dash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имеющиеся у некоторых российских пользователей) становятся неэффективными, а малые реактивные самолёты в России представлены лишь </w:t>
      </w:r>
      <w:hyperlink r:id="rId76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Bombardier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CRJ200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почти нет к востоку от Урала.</w:t>
      </w:r>
      <w:proofErr w:type="gramEnd"/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остановилась на втором варианте, заодно рассчитывая приобрести должные компетенции в своём сервисном подразделении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Technics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предложить услуги по текущему ремонту самолётов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E-Jet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его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эксплуатантам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Восточной Европе и Средней Азии — прежде всего, </w:t>
      </w:r>
      <w:hyperlink r:id="rId77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Белавиа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(B2)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Astana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(KC).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с сервисом вышла осечка: клиентов найти не удалось, — то региональные пассажирские перевозки, очевидно, показались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перспективными. И вместо 17 </w:t>
      </w: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бразильских</w:t>
      </w:r>
      <w:proofErr w:type="gram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может получить 100 российских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Superjet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аналогичной ёмкости.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обещает разработать самолёт с учётом пожеланий основного заказчика — прежде всего, выбору подлежат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пассажировместимость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дальность полёта и максимальная взлётная масса, в </w:t>
      </w: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могут быть скорректированы даже длина фюзеляжа, крыло и хвостовое оперение. Есть вероятность, что будут заменены и силовые установки: место 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PowerJet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займут малые версии </w:t>
      </w:r>
      <w:proofErr w:type="gram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редукторного</w:t>
      </w:r>
      <w:proofErr w:type="gram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PW1000G, который под крылом </w:t>
      </w:r>
      <w:hyperlink r:id="rId78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Airbus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A320neo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присутствует в парке S7.</w:t>
      </w:r>
    </w:p>
    <w:p w:rsidR="00932928" w:rsidRDefault="0093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2928" w:rsidRPr="00E75DFE" w:rsidRDefault="00932928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_Toc536553439"/>
      <w:r w:rsidRPr="00E75DFE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bookmarkEnd w:id="14"/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75DFE"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 w:rsidRPr="00E75DFE">
        <w:rPr>
          <w:rFonts w:ascii="Times New Roman" w:hAnsi="Times New Roman" w:cs="Times New Roman"/>
          <w:sz w:val="28"/>
          <w:szCs w:val="28"/>
        </w:rPr>
        <w:t xml:space="preserve">: официальный сайт [Электронный ресурс]:  URL: </w:t>
      </w:r>
      <w:hyperlink r:id="rId79" w:history="1">
        <w:r w:rsidRPr="00E75D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http://www.favt.ru/  </w:t>
        </w:r>
      </w:hyperlink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E75DFE"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DFE" w:rsidRPr="00E75DFE">
        <w:rPr>
          <w:rFonts w:ascii="Times New Roman" w:hAnsi="Times New Roman" w:cs="Times New Roman"/>
          <w:sz w:val="28"/>
          <w:szCs w:val="28"/>
        </w:rPr>
        <w:t>Сайт</w:t>
      </w:r>
      <w:proofErr w:type="gramEnd"/>
      <w:r w:rsidR="00E75DFE"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 S7 https://www.s7.ru</w:t>
      </w:r>
    </w:p>
    <w:sectPr w:rsidR="00932928" w:rsidRPr="00E75DFE" w:rsidSect="008C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2B6C"/>
    <w:multiLevelType w:val="multilevel"/>
    <w:tmpl w:val="231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6E63F7"/>
    <w:multiLevelType w:val="multilevel"/>
    <w:tmpl w:val="9CD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F6A35"/>
    <w:multiLevelType w:val="multilevel"/>
    <w:tmpl w:val="685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82D"/>
    <w:rsid w:val="00137D2C"/>
    <w:rsid w:val="00434F31"/>
    <w:rsid w:val="00521AA1"/>
    <w:rsid w:val="006735FA"/>
    <w:rsid w:val="00782DD1"/>
    <w:rsid w:val="0083419B"/>
    <w:rsid w:val="008C2B8E"/>
    <w:rsid w:val="008E7FAF"/>
    <w:rsid w:val="00932928"/>
    <w:rsid w:val="009B6741"/>
    <w:rsid w:val="00B668F5"/>
    <w:rsid w:val="00BE18D5"/>
    <w:rsid w:val="00C07565"/>
    <w:rsid w:val="00CA0525"/>
    <w:rsid w:val="00E75DFE"/>
    <w:rsid w:val="00F02E96"/>
    <w:rsid w:val="00FD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8E"/>
  </w:style>
  <w:style w:type="paragraph" w:styleId="1">
    <w:name w:val="heading 1"/>
    <w:basedOn w:val="a"/>
    <w:next w:val="a"/>
    <w:link w:val="10"/>
    <w:uiPriority w:val="9"/>
    <w:qFormat/>
    <w:rsid w:val="00E75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1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1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0525"/>
    <w:rPr>
      <w:color w:val="0000FF"/>
      <w:u w:val="single"/>
    </w:rPr>
  </w:style>
  <w:style w:type="character" w:styleId="a5">
    <w:name w:val="Strong"/>
    <w:basedOn w:val="a0"/>
    <w:qFormat/>
    <w:rsid w:val="00CA05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E96"/>
    <w:rPr>
      <w:rFonts w:ascii="Tahoma" w:hAnsi="Tahoma" w:cs="Tahoma"/>
      <w:sz w:val="16"/>
      <w:szCs w:val="16"/>
    </w:rPr>
  </w:style>
  <w:style w:type="paragraph" w:customStyle="1" w:styleId="lead">
    <w:name w:val="lead"/>
    <w:basedOn w:val="a"/>
    <w:rsid w:val="0078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9B6741"/>
  </w:style>
  <w:style w:type="character" w:customStyle="1" w:styleId="40">
    <w:name w:val="Заголовок 4 Знак"/>
    <w:basedOn w:val="a0"/>
    <w:link w:val="4"/>
    <w:uiPriority w:val="9"/>
    <w:semiHidden/>
    <w:rsid w:val="00521A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noska">
    <w:name w:val="snoska"/>
    <w:basedOn w:val="a0"/>
    <w:rsid w:val="00521AA1"/>
  </w:style>
  <w:style w:type="character" w:customStyle="1" w:styleId="10">
    <w:name w:val="Заголовок 1 Знак"/>
    <w:basedOn w:val="a0"/>
    <w:link w:val="1"/>
    <w:uiPriority w:val="9"/>
    <w:rsid w:val="00E7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75DF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5DF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75DFE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5%D0%B1%D1%80%D0%B5%D0%BD%D0%B4%D0%B8%D0%BD%D0%B3" TargetMode="External"/><Relationship Id="rId18" Type="http://schemas.openxmlformats.org/officeDocument/2006/relationships/hyperlink" Target="https://ru.wikipedia.org/wiki/%D0%9A%D0%BE%D0%B4-%D1%88%D0%B5%D1%80%D0%B8%D0%BD%D0%B3" TargetMode="External"/><Relationship Id="rId26" Type="http://schemas.openxmlformats.org/officeDocument/2006/relationships/hyperlink" Target="https://ru.wikipedia.org/wiki/Airbus_A320neo" TargetMode="External"/><Relationship Id="rId39" Type="http://schemas.openxmlformats.org/officeDocument/2006/relationships/hyperlink" Target="https://ru.wikipedia.org/wiki/%D0%A4%D0%B8%D0%BB%D1%91%D0%B2%D0%B0,_%D0%9D%D0%B0%D1%82%D0%B0%D0%BB%D0%B8%D1%8F_%D0%92%D0%B0%D0%BB%D0%B5%D1%80%D1%8C%D0%B5%D0%B2%D0%BD%D0%B0" TargetMode="External"/><Relationship Id="rId21" Type="http://schemas.openxmlformats.org/officeDocument/2006/relationships/hyperlink" Target="https://ru.wikipedia.org/wiki/%D0%A4%D0%B8%D0%BB%D1%91%D0%B2,_%D0%92%D0%BB%D0%B0%D0%B4%D0%B8%D1%81%D0%BB%D0%B0%D0%B2_%D0%A4%D0%B5%D0%BB%D0%B8%D0%BA%D1%81%D0%BE%D0%B2%D0%B8%D1%87" TargetMode="External"/><Relationship Id="rId34" Type="http://schemas.openxmlformats.org/officeDocument/2006/relationships/hyperlink" Target="https://ru.wikipedia.org/wiki/S7_Group" TargetMode="External"/><Relationship Id="rId42" Type="http://schemas.openxmlformats.org/officeDocument/2006/relationships/hyperlink" Target="https://ru.wikipedia.org/wiki/S7_Airlines" TargetMode="External"/><Relationship Id="rId47" Type="http://schemas.openxmlformats.org/officeDocument/2006/relationships/hyperlink" Target="https://ru.wikipedia.org/wiki/%D0%A2%D1%83-154" TargetMode="External"/><Relationship Id="rId50" Type="http://schemas.openxmlformats.org/officeDocument/2006/relationships/hyperlink" Target="https://ru.wikipedia.org/wiki/17_%D0%BD%D0%BE%D1%8F%D0%B1%D1%80%D1%8F" TargetMode="External"/><Relationship Id="rId55" Type="http://schemas.openxmlformats.org/officeDocument/2006/relationships/hyperlink" Target="https://ru.wikipedia.org/wiki/Airbus_%D0%90320" TargetMode="External"/><Relationship Id="rId63" Type="http://schemas.openxmlformats.org/officeDocument/2006/relationships/hyperlink" Target="https://ru.wikipedia.org/wiki/Boeing_737_MAX" TargetMode="External"/><Relationship Id="rId68" Type="http://schemas.openxmlformats.org/officeDocument/2006/relationships/hyperlink" Target="http://www.gudok.ru/news/passengertrans/?ID=1329279" TargetMode="External"/><Relationship Id="rId76" Type="http://schemas.openxmlformats.org/officeDocument/2006/relationships/hyperlink" Target="https://aeronautica.online/aircrafts/bombardier-crj200/" TargetMode="External"/><Relationship Id="rId7" Type="http://schemas.openxmlformats.org/officeDocument/2006/relationships/hyperlink" Target="https://ru.wikipedia.org/wiki/%D0%A2%D0%BE%D0%BB%D0%BC%D0%B0%D1%87%D1%91%D0%B2%D0%BE_(%D0%B0%D1%8D%D1%80%D0%BE%D0%BF%D0%BE%D1%80%D1%82)" TargetMode="External"/><Relationship Id="rId71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B%D0%BE%D0%B1%D1%83%D1%81_(%D0%B0%D0%B2%D0%B8%D0%B0%D0%BA%D0%BE%D0%BC%D0%BF%D0%B0%D0%BD%D0%B8%D1%8F)" TargetMode="External"/><Relationship Id="rId29" Type="http://schemas.openxmlformats.org/officeDocument/2006/relationships/hyperlink" Target="https://ru.wikipedia.org/wiki/Austrian_Airlines" TargetMode="External"/><Relationship Id="rId11" Type="http://schemas.openxmlformats.org/officeDocument/2006/relationships/hyperlink" Target="https://ru.wikipedia.org/wiki/IATA" TargetMode="External"/><Relationship Id="rId24" Type="http://schemas.openxmlformats.org/officeDocument/2006/relationships/hyperlink" Target="https://ru.wikipedia.org/wiki/%D0%9C%D0%B5%D0%B6%D0%B4%D1%83%D0%BD%D0%B0%D1%80%D0%BE%D0%B4%D0%BD%D0%B0%D1%8F_%D0%B0%D1%81%D1%81%D0%BE%D1%86%D0%B8%D0%B0%D1%86%D0%B8%D1%8F_%D0%B2%D0%BE%D0%B7%D0%B4%D1%83%D1%88%D0%BD%D0%BE%D0%B3%D0%BE_%D1%82%D1%80%D0%B0%D0%BD%D1%81%D0%BF%D0%BE%D1%80%D1%82%D0%B0" TargetMode="External"/><Relationship Id="rId32" Type="http://schemas.openxmlformats.org/officeDocument/2006/relationships/hyperlink" Target="https://ru.wikipedia.org/wiki/Aegean_Airlines" TargetMode="External"/><Relationship Id="rId37" Type="http://schemas.openxmlformats.org/officeDocument/2006/relationships/hyperlink" Target="https://ru.wikipedia.org/wiki/%D0%90%D0%BA%D1%86%D0%B8%D1%8F_(%D1%84%D0%B8%D0%BD%D0%B0%D0%BD%D1%81%D1%8B)" TargetMode="External"/><Relationship Id="rId40" Type="http://schemas.openxmlformats.org/officeDocument/2006/relationships/hyperlink" Target="https://ru.wikipedia.org/wiki/%D0%A2%D1%80%D0%B0%D0%BD%D1%81%D0%B0%D1%8D%D1%80%D0%BE" TargetMode="External"/><Relationship Id="rId45" Type="http://schemas.openxmlformats.org/officeDocument/2006/relationships/hyperlink" Target="https://ru.wikipedia.org/wiki/%D0%92%D0%BE%D0%B7%D0%B4%D1%83%D1%88%D0%BD%D0%BE%D0%B5_%D1%81%D1%83%D0%B4%D0%BD%D0%BE" TargetMode="External"/><Relationship Id="rId53" Type="http://schemas.openxmlformats.org/officeDocument/2006/relationships/hyperlink" Target="https://ru.wikipedia.org/wiki/Boeing_787" TargetMode="External"/><Relationship Id="rId58" Type="http://schemas.openxmlformats.org/officeDocument/2006/relationships/hyperlink" Target="https://ru.wikipedia.org/wiki/CFM_International" TargetMode="External"/><Relationship Id="rId66" Type="http://schemas.openxmlformats.org/officeDocument/2006/relationships/image" Target="media/image2.png"/><Relationship Id="rId74" Type="http://schemas.openxmlformats.org/officeDocument/2006/relationships/hyperlink" Target="https://aeronautica.online/aircrafts/atr-42-atr-72/" TargetMode="External"/><Relationship Id="rId79" Type="http://schemas.openxmlformats.org/officeDocument/2006/relationships/hyperlink" Target="http://www.fav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Airbus" TargetMode="External"/><Relationship Id="rId10" Type="http://schemas.openxmlformats.org/officeDocument/2006/relationships/hyperlink" Target="https://ru.wikipedia.org/wiki/%D0%9A%D0%BE%D0%B4_%D0%98%D0%90%D0%A2%D0%90" TargetMode="External"/><Relationship Id="rId19" Type="http://schemas.openxmlformats.org/officeDocument/2006/relationships/hyperlink" Target="https://ru.wikipedia.org/wiki/S7_Group" TargetMode="External"/><Relationship Id="rId31" Type="http://schemas.openxmlformats.org/officeDocument/2006/relationships/hyperlink" Target="https://ru.wikipedia.org/wiki/Cyprus_Airways" TargetMode="External"/><Relationship Id="rId44" Type="http://schemas.openxmlformats.org/officeDocument/2006/relationships/hyperlink" Target="https://ru.wikipedia.org/wiki/Cyprus_Airways" TargetMode="External"/><Relationship Id="rId52" Type="http://schemas.openxmlformats.org/officeDocument/2006/relationships/hyperlink" Target="https://ru.wikipedia.org/wiki/Boeing" TargetMode="External"/><Relationship Id="rId60" Type="http://schemas.openxmlformats.org/officeDocument/2006/relationships/hyperlink" Target="https://ru.wikipedia.org/wiki/Boeing_737-400" TargetMode="External"/><Relationship Id="rId65" Type="http://schemas.openxmlformats.org/officeDocument/2006/relationships/image" Target="media/image1.png"/><Relationship Id="rId73" Type="http://schemas.openxmlformats.org/officeDocument/2006/relationships/hyperlink" Target="https://aeronautica.online/aircrafts/embraer-e-jet/" TargetMode="External"/><Relationship Id="rId78" Type="http://schemas.openxmlformats.org/officeDocument/2006/relationships/hyperlink" Target="https://aeronautica.online/aircrafts/airbus-a320neo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94_%D0%B3%D0%BE%D0%B4" TargetMode="External"/><Relationship Id="rId14" Type="http://schemas.openxmlformats.org/officeDocument/2006/relationships/hyperlink" Target="https://ru.wikipedia.org/wiki/%D0%A0%D0%B0%D1%81%D0%BA%D1%80%D0%B0%D1%81%D0%BA%D0%B0_(%D0%B0%D0%B2%D0%B8%D0%B0%D1%86%D0%B8%D1%8F)" TargetMode="External"/><Relationship Id="rId22" Type="http://schemas.openxmlformats.org/officeDocument/2006/relationships/hyperlink" Target="https://ru.wikipedia.org/wiki/%D0%A2%D1%80%D0%B0%D0%BD%D1%81%D0%B0%D1%8D%D1%80%D0%BE" TargetMode="External"/><Relationship Id="rId27" Type="http://schemas.openxmlformats.org/officeDocument/2006/relationships/hyperlink" Target="https://ru.wikipedia.org/wiki/%D0%92%D0%BD%D1%83%D0%BA%D0%BE%D0%B2%D1%81%D0%BA%D0%B8%D0%B5_%D0%B0%D0%B2%D0%B8%D0%B0%D0%BB%D0%B8%D0%BD%D0%B8%D0%B8" TargetMode="External"/><Relationship Id="rId30" Type="http://schemas.openxmlformats.org/officeDocument/2006/relationships/hyperlink" Target="https://ru.wikipedia.org/wiki/Lufthansa" TargetMode="External"/><Relationship Id="rId35" Type="http://schemas.openxmlformats.org/officeDocument/2006/relationships/hyperlink" Target="https://ru.wikipedia.org/wiki/%D0%A2%D1%80%D0%B0%D0%BD%D1%81%D0%B0%D1%8D%D1%80%D0%BE" TargetMode="External"/><Relationship Id="rId43" Type="http://schemas.openxmlformats.org/officeDocument/2006/relationships/hyperlink" Target="https://ru.wikipedia.org/wiki/Airbus_A319-100" TargetMode="External"/><Relationship Id="rId48" Type="http://schemas.openxmlformats.org/officeDocument/2006/relationships/hyperlink" Target="https://ru.wikipedia.org/wiki/%D0%A2%D1%83-204" TargetMode="External"/><Relationship Id="rId56" Type="http://schemas.openxmlformats.org/officeDocument/2006/relationships/hyperlink" Target="https://ru.wikipedia.org/wiki/ILFC" TargetMode="External"/><Relationship Id="rId64" Type="http://schemas.openxmlformats.org/officeDocument/2006/relationships/hyperlink" Target="https://ru.wikipedia.org/wiki/Embraer_E-Jet" TargetMode="External"/><Relationship Id="rId69" Type="http://schemas.openxmlformats.org/officeDocument/2006/relationships/hyperlink" Target="http://www.gudok.ru/news/?ID=1328686" TargetMode="External"/><Relationship Id="rId77" Type="http://schemas.openxmlformats.org/officeDocument/2006/relationships/hyperlink" Target="https://aeronautica.online/airlines/belavia/" TargetMode="External"/><Relationship Id="rId8" Type="http://schemas.openxmlformats.org/officeDocument/2006/relationships/hyperlink" Target="https://ru.wikipedia.org/wiki/%D0%A2%D1%83-104" TargetMode="External"/><Relationship Id="rId51" Type="http://schemas.openxmlformats.org/officeDocument/2006/relationships/hyperlink" Target="https://ru.wikipedia.org/wiki/2008_%D0%B3%D0%BE%D0%B4" TargetMode="External"/><Relationship Id="rId72" Type="http://schemas.openxmlformats.org/officeDocument/2006/relationships/hyperlink" Target="https://aeronautica.online/airlines/s7-airlines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S7_Group" TargetMode="External"/><Relationship Id="rId17" Type="http://schemas.openxmlformats.org/officeDocument/2006/relationships/hyperlink" Target="https://ru.wikipedia.org/wiki/Oneworld" TargetMode="External"/><Relationship Id="rId25" Type="http://schemas.openxmlformats.org/officeDocument/2006/relationships/hyperlink" Target="https://ru.wikipedia.org/wiki/S7_Group" TargetMode="External"/><Relationship Id="rId33" Type="http://schemas.openxmlformats.org/officeDocument/2006/relationships/hyperlink" Target="https://ru.wikipedia.org/wiki/Ryanair" TargetMode="External"/><Relationship Id="rId38" Type="http://schemas.openxmlformats.org/officeDocument/2006/relationships/hyperlink" Target="https://ru.wikipedia.org/wiki/S7_Group" TargetMode="External"/><Relationship Id="rId46" Type="http://schemas.openxmlformats.org/officeDocument/2006/relationships/hyperlink" Target="https://ru.wikipedia.org/wiki/%D0%98%D0%BB-86" TargetMode="External"/><Relationship Id="rId59" Type="http://schemas.openxmlformats.org/officeDocument/2006/relationships/hyperlink" Target="https://ru.wikipedia.org/wiki/%D0%93%D0%BB%D0%BE%D0%B1%D1%83%D1%81_(%D0%B0%D0%B2%D0%B8%D0%B0%D0%BA%D0%BE%D0%BC%D0%BF%D0%B0%D0%BD%D0%B8%D1%8F)" TargetMode="External"/><Relationship Id="rId67" Type="http://schemas.openxmlformats.org/officeDocument/2006/relationships/image" Target="media/image3.png"/><Relationship Id="rId20" Type="http://schemas.openxmlformats.org/officeDocument/2006/relationships/hyperlink" Target="https://ru.wikipedia.org/wiki/S7_Group" TargetMode="External"/><Relationship Id="rId41" Type="http://schemas.openxmlformats.org/officeDocument/2006/relationships/hyperlink" Target="https://ru.wikipedia.org/wiki/S7_Group" TargetMode="External"/><Relationship Id="rId54" Type="http://schemas.openxmlformats.org/officeDocument/2006/relationships/hyperlink" Target="https://ru.wikipedia.org/wiki/%D0%9C%D0%B8%D1%80%D0%BE%D0%B2%D0%BE%D0%B9_%D1%84%D0%B8%D0%BD%D0%B0%D0%BD%D1%81%D0%BE%D0%B2%D0%BE-%D1%8D%D0%BA%D0%BE%D0%BD%D0%BE%D0%BC%D0%B8%D1%87%D0%B5%D1%81%D0%BA%D0%B8%D0%B9_%D0%BA%D1%80%D0%B8%D0%B7%D0%B8%D1%81" TargetMode="External"/><Relationship Id="rId62" Type="http://schemas.openxmlformats.org/officeDocument/2006/relationships/hyperlink" Target="https://ru.wikipedia.org/wiki/Airbus_A320neo" TargetMode="External"/><Relationship Id="rId70" Type="http://schemas.openxmlformats.org/officeDocument/2006/relationships/hyperlink" Target="http://www.gudok.ru/news/?ID=1329131" TargetMode="External"/><Relationship Id="rId75" Type="http://schemas.openxmlformats.org/officeDocument/2006/relationships/hyperlink" Target="https://aeronautica.online/aircrafts/bombardier-dash-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ispnsk.ru/company/mau-gtsrp/" TargetMode="External"/><Relationship Id="rId15" Type="http://schemas.openxmlformats.org/officeDocument/2006/relationships/hyperlink" Target="https://ru.wikipedia.org/wiki/%D0%A4%D1%8E%D0%B7%D0%B5%D0%BB%D1%8F%D0%B6" TargetMode="External"/><Relationship Id="rId23" Type="http://schemas.openxmlformats.org/officeDocument/2006/relationships/hyperlink" Target="https://ru.wikipedia.org/wiki/%D0%A2%D1%80%D0%B0%D0%BD%D1%81%D0%B0%D1%8D%D1%80%D0%BE" TargetMode="External"/><Relationship Id="rId28" Type="http://schemas.openxmlformats.org/officeDocument/2006/relationships/hyperlink" Target="https://ru.wikipedia.org/wiki/%D0%90%D1%80%D0%BC%D0%B0%D0%B2%D0%B8%D0%B0" TargetMode="External"/><Relationship Id="rId36" Type="http://schemas.openxmlformats.org/officeDocument/2006/relationships/hyperlink" Target="https://ru.wikipedia.org/wiki/%D0%9F%D0%BB%D0%B5%D1%88%D0%B0%D0%BA%D0%BE%D0%B2,_%D0%90%D0%BB%D0%B5%D0%BA%D1%81%D0%B0%D0%BD%D0%B4%D1%80_%D0%9F%D0%B5%D1%82%D1%80%D0%BE%D0%B2%D0%B8%D1%87" TargetMode="External"/><Relationship Id="rId49" Type="http://schemas.openxmlformats.org/officeDocument/2006/relationships/hyperlink" Target="https://ru.wikipedia.org/wiki/2004_%D0%B3%D0%BE%D0%B4" TargetMode="External"/><Relationship Id="rId57" Type="http://schemas.openxmlformats.org/officeDocument/2006/relationships/hyperlink" Target="https://ru.wikipedia.org/wiki/CFM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B862C-4DD5-440F-8749-E7D5038D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26</Pages>
  <Words>6514</Words>
  <Characters>37135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8</cp:revision>
  <dcterms:created xsi:type="dcterms:W3CDTF">2019-01-29T14:58:00Z</dcterms:created>
  <dcterms:modified xsi:type="dcterms:W3CDTF">2019-01-29T16:29:00Z</dcterms:modified>
</cp:coreProperties>
</file>